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F16" w:rsidRDefault="009301CB" w:rsidP="00121F16">
      <w:pPr>
        <w:pStyle w:val="Header"/>
        <w:pBdr>
          <w:bottom w:val="single" w:sz="4" w:space="1" w:color="auto"/>
        </w:pBdr>
        <w:jc w:val="center"/>
        <w:rPr>
          <w:rFonts w:asciiTheme="majorBidi" w:hAnsiTheme="majorBidi" w:cstheme="majorBidi"/>
          <w:b/>
          <w:bCs/>
          <w:sz w:val="28"/>
          <w:szCs w:val="28"/>
        </w:rPr>
      </w:pPr>
      <w:r>
        <w:rPr>
          <w:rFonts w:asciiTheme="majorBidi" w:hAnsiTheme="majorBidi" w:cstheme="majorBidi"/>
          <w:b/>
          <w:bCs/>
          <w:sz w:val="28"/>
          <w:szCs w:val="28"/>
        </w:rPr>
        <w:t>Workshop Application Form</w:t>
      </w:r>
    </w:p>
    <w:p w:rsidR="009B39A8" w:rsidRPr="0092070F" w:rsidRDefault="009B39A8" w:rsidP="00121F16">
      <w:pPr>
        <w:pStyle w:val="Header"/>
        <w:pBdr>
          <w:bottom w:val="single" w:sz="4" w:space="1" w:color="auto"/>
        </w:pBdr>
        <w:jc w:val="center"/>
        <w:rPr>
          <w:rFonts w:asciiTheme="majorBidi" w:hAnsiTheme="majorBidi" w:cstheme="majorBidi"/>
          <w:b/>
          <w:bCs/>
          <w:sz w:val="28"/>
          <w:szCs w:val="28"/>
          <w:rtl/>
          <w:lang w:bidi="ar-EG"/>
        </w:rPr>
      </w:pPr>
    </w:p>
    <w:p w:rsidR="00121F16" w:rsidRPr="00491ED9" w:rsidRDefault="00121F16" w:rsidP="00540631">
      <w:pPr>
        <w:pStyle w:val="Header"/>
        <w:pBdr>
          <w:bottom w:val="single" w:sz="4" w:space="0" w:color="auto"/>
        </w:pBdr>
        <w:spacing w:before="120" w:after="120" w:line="360" w:lineRule="auto"/>
        <w:jc w:val="both"/>
        <w:rPr>
          <w:rFonts w:cstheme="minorHAnsi"/>
          <w:b/>
          <w:bCs/>
          <w:sz w:val="24"/>
          <w:szCs w:val="24"/>
          <w:lang w:bidi="ar-EG"/>
        </w:rPr>
      </w:pPr>
      <w:r w:rsidRPr="00491ED9">
        <w:rPr>
          <w:rFonts w:cstheme="minorHAnsi"/>
          <w:b/>
          <w:bCs/>
          <w:sz w:val="24"/>
          <w:szCs w:val="24"/>
        </w:rPr>
        <w:t xml:space="preserve">Please </w:t>
      </w:r>
      <w:r w:rsidR="009301CB" w:rsidRPr="00491ED9">
        <w:rPr>
          <w:rFonts w:cstheme="minorHAnsi"/>
          <w:b/>
          <w:bCs/>
          <w:sz w:val="24"/>
          <w:szCs w:val="24"/>
        </w:rPr>
        <w:t xml:space="preserve">complete this form and </w:t>
      </w:r>
      <w:r w:rsidRPr="00491ED9">
        <w:rPr>
          <w:rFonts w:cstheme="minorHAnsi"/>
          <w:b/>
          <w:bCs/>
          <w:sz w:val="24"/>
          <w:szCs w:val="24"/>
        </w:rPr>
        <w:t xml:space="preserve">send </w:t>
      </w:r>
      <w:r w:rsidR="00491ED9" w:rsidRPr="00491ED9">
        <w:rPr>
          <w:rFonts w:cstheme="minorHAnsi"/>
          <w:b/>
          <w:bCs/>
          <w:sz w:val="24"/>
          <w:szCs w:val="24"/>
        </w:rPr>
        <w:t>it to</w:t>
      </w:r>
      <w:r w:rsidR="00DB59DD" w:rsidRPr="00491ED9">
        <w:rPr>
          <w:rFonts w:cstheme="minorHAnsi"/>
          <w:b/>
          <w:bCs/>
          <w:sz w:val="24"/>
          <w:szCs w:val="24"/>
        </w:rPr>
        <w:t xml:space="preserve"> </w:t>
      </w:r>
      <w:bookmarkStart w:id="0" w:name="_GoBack"/>
      <w:bookmarkEnd w:id="0"/>
      <w:r w:rsidR="000B62FD">
        <w:rPr>
          <w:rStyle w:val="Hyperlink"/>
          <w:rFonts w:cstheme="minorHAnsi"/>
          <w:b/>
          <w:bCs/>
          <w:sz w:val="24"/>
          <w:szCs w:val="24"/>
          <w:lang w:bidi="ar-EG"/>
        </w:rPr>
        <w:fldChar w:fldCharType="begin"/>
      </w:r>
      <w:r w:rsidR="000B62FD">
        <w:rPr>
          <w:rStyle w:val="Hyperlink"/>
          <w:rFonts w:cstheme="minorHAnsi"/>
          <w:b/>
          <w:bCs/>
          <w:sz w:val="24"/>
          <w:szCs w:val="24"/>
          <w:lang w:bidi="ar-EG"/>
        </w:rPr>
        <w:instrText xml:space="preserve"> HYPERLINK "mailto:</w:instrText>
      </w:r>
      <w:r w:rsidR="000B62FD" w:rsidRPr="000B62FD">
        <w:rPr>
          <w:rStyle w:val="Hyperlink"/>
          <w:rFonts w:cstheme="minorHAnsi"/>
          <w:b/>
          <w:bCs/>
          <w:sz w:val="24"/>
          <w:szCs w:val="24"/>
          <w:lang w:bidi="ar-EG"/>
        </w:rPr>
        <w:instrText>info@igflebanon.org</w:instrText>
      </w:r>
      <w:r w:rsidR="000B62FD">
        <w:rPr>
          <w:rStyle w:val="Hyperlink"/>
          <w:rFonts w:cstheme="minorHAnsi"/>
          <w:b/>
          <w:bCs/>
          <w:sz w:val="24"/>
          <w:szCs w:val="24"/>
          <w:lang w:bidi="ar-EG"/>
        </w:rPr>
        <w:instrText xml:space="preserve">" </w:instrText>
      </w:r>
      <w:r w:rsidR="000B62FD">
        <w:rPr>
          <w:rStyle w:val="Hyperlink"/>
          <w:rFonts w:cstheme="minorHAnsi"/>
          <w:b/>
          <w:bCs/>
          <w:sz w:val="24"/>
          <w:szCs w:val="24"/>
          <w:lang w:bidi="ar-EG"/>
        </w:rPr>
        <w:fldChar w:fldCharType="separate"/>
      </w:r>
      <w:r w:rsidR="000B62FD" w:rsidRPr="00EE4365">
        <w:rPr>
          <w:rStyle w:val="Hyperlink"/>
          <w:rFonts w:cstheme="minorHAnsi"/>
          <w:b/>
          <w:bCs/>
          <w:sz w:val="24"/>
          <w:szCs w:val="24"/>
          <w:lang w:bidi="ar-EG"/>
        </w:rPr>
        <w:t>info@igflebanon.org</w:t>
      </w:r>
      <w:r w:rsidR="000B62FD">
        <w:rPr>
          <w:rStyle w:val="Hyperlink"/>
          <w:rFonts w:cstheme="minorHAnsi"/>
          <w:b/>
          <w:bCs/>
          <w:sz w:val="24"/>
          <w:szCs w:val="24"/>
          <w:lang w:bidi="ar-EG"/>
        </w:rPr>
        <w:fldChar w:fldCharType="end"/>
      </w:r>
      <w:r w:rsidR="00491ED9" w:rsidRPr="00491ED9">
        <w:rPr>
          <w:rFonts w:cstheme="minorHAnsi"/>
          <w:b/>
          <w:bCs/>
          <w:color w:val="FF0000"/>
          <w:sz w:val="24"/>
          <w:szCs w:val="24"/>
          <w:lang w:bidi="ar-EG"/>
        </w:rPr>
        <w:t xml:space="preserve"> </w:t>
      </w:r>
      <w:r w:rsidR="009B39A8" w:rsidRPr="00491ED9">
        <w:rPr>
          <w:rFonts w:cstheme="minorHAnsi"/>
          <w:b/>
          <w:bCs/>
          <w:sz w:val="24"/>
          <w:szCs w:val="24"/>
          <w:lang w:bidi="ar-EG"/>
        </w:rPr>
        <w:t xml:space="preserve">no later than </w:t>
      </w:r>
      <w:r w:rsidR="00540631">
        <w:rPr>
          <w:rFonts w:cstheme="minorHAnsi"/>
          <w:b/>
          <w:bCs/>
          <w:sz w:val="24"/>
          <w:szCs w:val="24"/>
          <w:lang w:bidi="ar-EG"/>
        </w:rPr>
        <w:t>August 24</w:t>
      </w:r>
      <w:r w:rsidR="006D599E">
        <w:rPr>
          <w:rFonts w:cstheme="minorHAnsi"/>
          <w:b/>
          <w:bCs/>
          <w:sz w:val="24"/>
          <w:szCs w:val="24"/>
          <w:lang w:bidi="ar-EG"/>
        </w:rPr>
        <w:t>,</w:t>
      </w:r>
      <w:r w:rsidR="001602FE" w:rsidRPr="00491ED9">
        <w:rPr>
          <w:b/>
          <w:bCs/>
          <w:noProof/>
        </w:rPr>
        <w:t xml:space="preserve"> </w:t>
      </w:r>
      <w:r w:rsidR="001602FE" w:rsidRPr="00491ED9">
        <w:rPr>
          <w:rFonts w:cstheme="minorHAnsi"/>
          <w:b/>
          <w:bCs/>
          <w:sz w:val="24"/>
          <w:szCs w:val="24"/>
          <w:lang w:bidi="ar-EG"/>
        </w:rPr>
        <w:t>20</w:t>
      </w:r>
      <w:r w:rsidR="00987AEB">
        <w:rPr>
          <w:rFonts w:cstheme="minorHAnsi"/>
          <w:b/>
          <w:bCs/>
          <w:sz w:val="24"/>
          <w:szCs w:val="24"/>
          <w:lang w:bidi="ar-EG"/>
        </w:rPr>
        <w:t>2</w:t>
      </w:r>
      <w:r w:rsidR="00540631">
        <w:rPr>
          <w:rFonts w:cstheme="minorHAnsi"/>
          <w:b/>
          <w:bCs/>
          <w:sz w:val="24"/>
          <w:szCs w:val="24"/>
          <w:lang w:bidi="ar-EG"/>
        </w:rPr>
        <w:t>6</w:t>
      </w:r>
    </w:p>
    <w:p w:rsidR="00491ED9" w:rsidRPr="00491ED9" w:rsidRDefault="00491ED9" w:rsidP="00491ED9">
      <w:pPr>
        <w:spacing w:after="120" w:line="240" w:lineRule="auto"/>
        <w:rPr>
          <w:sz w:val="12"/>
          <w:szCs w:val="12"/>
          <w:lang w:bidi="ar-EG"/>
        </w:rPr>
      </w:pPr>
    </w:p>
    <w:tbl>
      <w:tblPr>
        <w:tblStyle w:val="TableGrid"/>
        <w:bidiVisual/>
        <w:tblW w:w="9360" w:type="dxa"/>
        <w:tblInd w:w="-276" w:type="dxa"/>
        <w:tblLook w:val="04A0" w:firstRow="1" w:lastRow="0" w:firstColumn="1" w:lastColumn="0" w:noHBand="0" w:noVBand="1"/>
      </w:tblPr>
      <w:tblGrid>
        <w:gridCol w:w="6390"/>
        <w:gridCol w:w="2970"/>
      </w:tblGrid>
      <w:tr w:rsidR="005D35CF" w:rsidRPr="0036157D" w:rsidTr="0076758C">
        <w:tc>
          <w:tcPr>
            <w:tcW w:w="6390" w:type="dxa"/>
          </w:tcPr>
          <w:p w:rsidR="005D35CF" w:rsidRPr="0036157D" w:rsidRDefault="005D35CF" w:rsidP="003B0317">
            <w:pPr>
              <w:pStyle w:val="ListParagraph"/>
              <w:bidi/>
              <w:ind w:left="0" w:right="-20"/>
              <w:rPr>
                <w:rFonts w:cs="Arabic Typesetting"/>
                <w:i/>
                <w:iCs/>
                <w:sz w:val="28"/>
                <w:szCs w:val="28"/>
                <w:rtl/>
                <w:lang w:bidi="ar-EG"/>
              </w:rPr>
            </w:pPr>
          </w:p>
        </w:tc>
        <w:tc>
          <w:tcPr>
            <w:tcW w:w="2970" w:type="dxa"/>
          </w:tcPr>
          <w:p w:rsidR="005D35CF" w:rsidRPr="006831E9" w:rsidRDefault="005D35CF" w:rsidP="005D35CF">
            <w:pPr>
              <w:pStyle w:val="ListParagraph"/>
              <w:bidi/>
              <w:ind w:left="0" w:right="-20"/>
              <w:jc w:val="right"/>
              <w:rPr>
                <w:rFonts w:cs="Arabic Typesetting"/>
                <w:b/>
                <w:bCs/>
                <w:i/>
                <w:iCs/>
                <w:sz w:val="28"/>
                <w:szCs w:val="28"/>
                <w:rtl/>
                <w:lang w:bidi="ar-EG"/>
              </w:rPr>
            </w:pPr>
            <w:r w:rsidRPr="006831E9">
              <w:rPr>
                <w:rFonts w:eastAsia="Arial" w:cs="Arial"/>
                <w:b/>
                <w:bCs/>
                <w:sz w:val="24"/>
                <w:szCs w:val="24"/>
              </w:rPr>
              <w:t>Title of the session</w:t>
            </w:r>
          </w:p>
        </w:tc>
      </w:tr>
      <w:tr w:rsidR="005D35CF" w:rsidRPr="0036157D" w:rsidTr="0076758C">
        <w:tc>
          <w:tcPr>
            <w:tcW w:w="6390" w:type="dxa"/>
          </w:tcPr>
          <w:p w:rsidR="005D35CF" w:rsidRPr="0036157D" w:rsidRDefault="005D35CF" w:rsidP="003B0317">
            <w:pPr>
              <w:pStyle w:val="ListParagraph"/>
              <w:bidi/>
              <w:ind w:left="0" w:right="-20"/>
              <w:rPr>
                <w:rFonts w:cs="Arabic Typesetting"/>
                <w:i/>
                <w:iCs/>
                <w:sz w:val="28"/>
                <w:szCs w:val="28"/>
                <w:rtl/>
                <w:lang w:bidi="ar-EG"/>
              </w:rPr>
            </w:pPr>
          </w:p>
        </w:tc>
        <w:tc>
          <w:tcPr>
            <w:tcW w:w="2970" w:type="dxa"/>
          </w:tcPr>
          <w:p w:rsidR="005D35CF" w:rsidRPr="006831E9" w:rsidRDefault="005D35CF" w:rsidP="005D35CF">
            <w:pPr>
              <w:pStyle w:val="ListParagraph"/>
              <w:bidi/>
              <w:ind w:left="0" w:right="-20"/>
              <w:jc w:val="right"/>
              <w:rPr>
                <w:rFonts w:cs="Arabic Typesetting"/>
                <w:b/>
                <w:bCs/>
                <w:i/>
                <w:iCs/>
                <w:sz w:val="24"/>
                <w:szCs w:val="24"/>
                <w:rtl/>
                <w:lang w:bidi="ar-EG"/>
              </w:rPr>
            </w:pPr>
            <w:r w:rsidRPr="006831E9">
              <w:rPr>
                <w:rFonts w:eastAsia="Arial" w:cs="Arial"/>
                <w:b/>
                <w:bCs/>
                <w:sz w:val="24"/>
                <w:szCs w:val="24"/>
              </w:rPr>
              <w:t>Format</w:t>
            </w:r>
          </w:p>
        </w:tc>
      </w:tr>
      <w:tr w:rsidR="005D35CF" w:rsidRPr="0036157D" w:rsidTr="0076758C">
        <w:tc>
          <w:tcPr>
            <w:tcW w:w="6390" w:type="dxa"/>
          </w:tcPr>
          <w:p w:rsidR="00331ABC" w:rsidRPr="00331ABC" w:rsidRDefault="00331ABC" w:rsidP="00912002">
            <w:pPr>
              <w:pStyle w:val="ListParagraph"/>
              <w:numPr>
                <w:ilvl w:val="0"/>
                <w:numId w:val="19"/>
              </w:numPr>
            </w:pPr>
            <w:r>
              <w:rPr>
                <w:color w:val="000000"/>
              </w:rPr>
              <w:t>Data Governance, Cybersecurity and Trust</w:t>
            </w:r>
          </w:p>
          <w:p w:rsidR="00CF1777" w:rsidRPr="00CF1777" w:rsidRDefault="00CF1777" w:rsidP="00CA727A">
            <w:pPr>
              <w:pStyle w:val="ListParagraph"/>
              <w:numPr>
                <w:ilvl w:val="0"/>
                <w:numId w:val="19"/>
              </w:numPr>
              <w:spacing w:after="200" w:line="276" w:lineRule="auto"/>
            </w:pPr>
            <w:r>
              <w:rPr>
                <w:color w:val="000000"/>
              </w:rPr>
              <w:t>AI Governance, Emerging Technologies ,Innovation, Technical and Operational issues</w:t>
            </w:r>
          </w:p>
          <w:p w:rsidR="00CF1777" w:rsidRPr="00CF1777" w:rsidRDefault="00CF1777" w:rsidP="00CA727A">
            <w:pPr>
              <w:pStyle w:val="ListParagraph"/>
              <w:numPr>
                <w:ilvl w:val="0"/>
                <w:numId w:val="19"/>
              </w:numPr>
              <w:spacing w:after="200" w:line="276" w:lineRule="auto"/>
            </w:pPr>
            <w:r>
              <w:rPr>
                <w:color w:val="000000"/>
              </w:rPr>
              <w:t>Digital Cooperation, Economic Issues, Development, Universal Access and Meaningful Connectivity</w:t>
            </w:r>
          </w:p>
          <w:p w:rsidR="005D35CF" w:rsidRPr="00CF1777" w:rsidRDefault="00CF1777" w:rsidP="00CA727A">
            <w:pPr>
              <w:pStyle w:val="ListParagraph"/>
              <w:numPr>
                <w:ilvl w:val="0"/>
                <w:numId w:val="19"/>
              </w:numPr>
              <w:spacing w:after="200" w:line="276" w:lineRule="auto"/>
              <w:rPr>
                <w:b/>
                <w:bCs/>
              </w:rPr>
            </w:pPr>
            <w:r>
              <w:rPr>
                <w:color w:val="000000"/>
              </w:rPr>
              <w:t>Rights, Freedoms, Media and Content</w:t>
            </w:r>
          </w:p>
          <w:p w:rsidR="00CF1777" w:rsidRPr="0036157D" w:rsidRDefault="00CF1777" w:rsidP="00CA727A">
            <w:pPr>
              <w:pStyle w:val="ListParagraph"/>
              <w:numPr>
                <w:ilvl w:val="0"/>
                <w:numId w:val="19"/>
              </w:numPr>
              <w:spacing w:after="200" w:line="276" w:lineRule="auto"/>
              <w:rPr>
                <w:b/>
                <w:bCs/>
                <w:rtl/>
              </w:rPr>
            </w:pPr>
            <w:r>
              <w:t>Other</w:t>
            </w:r>
          </w:p>
        </w:tc>
        <w:tc>
          <w:tcPr>
            <w:tcW w:w="2970" w:type="dxa"/>
          </w:tcPr>
          <w:p w:rsidR="005D35CF" w:rsidRPr="0036157D" w:rsidRDefault="005D35CF" w:rsidP="00CA727A">
            <w:pPr>
              <w:widowControl w:val="0"/>
              <w:ind w:left="-18" w:hanging="18"/>
              <w:contextualSpacing/>
              <w:rPr>
                <w:rFonts w:eastAsia="Arial" w:cs="Arial"/>
                <w:sz w:val="20"/>
                <w:szCs w:val="20"/>
              </w:rPr>
            </w:pPr>
            <w:r w:rsidRPr="006831E9">
              <w:rPr>
                <w:rFonts w:eastAsia="Arial" w:cs="Arial"/>
                <w:b/>
                <w:bCs/>
                <w:sz w:val="24"/>
                <w:szCs w:val="24"/>
              </w:rPr>
              <w:t>Theme</w:t>
            </w:r>
            <w:r w:rsidRPr="0036157D">
              <w:rPr>
                <w:rFonts w:eastAsia="Arial" w:cs="Arial"/>
              </w:rPr>
              <w:t xml:space="preserve"> </w:t>
            </w:r>
            <w:r w:rsidRPr="00B462CD">
              <w:rPr>
                <w:rFonts w:eastAsia="Arial" w:cs="Arial"/>
                <w:color w:val="FF0000"/>
                <w:sz w:val="20"/>
                <w:szCs w:val="20"/>
              </w:rPr>
              <w:t xml:space="preserve">(Please select 1 theme from the </w:t>
            </w:r>
            <w:r w:rsidR="00CA727A">
              <w:rPr>
                <w:rFonts w:eastAsia="Arial" w:cs="Arial"/>
                <w:color w:val="FF0000"/>
                <w:sz w:val="20"/>
                <w:szCs w:val="20"/>
              </w:rPr>
              <w:t>4</w:t>
            </w:r>
            <w:r w:rsidRPr="00B462CD">
              <w:rPr>
                <w:rFonts w:eastAsia="Arial" w:cs="Arial"/>
                <w:color w:val="FF0000"/>
                <w:sz w:val="20"/>
                <w:szCs w:val="20"/>
              </w:rPr>
              <w:t xml:space="preserve"> main themes or add a new theme)</w:t>
            </w:r>
          </w:p>
          <w:p w:rsidR="005D35CF" w:rsidRPr="0036157D" w:rsidRDefault="005D35CF" w:rsidP="005D35CF">
            <w:pPr>
              <w:pStyle w:val="ListParagraph"/>
              <w:bidi/>
              <w:ind w:left="0" w:right="-20"/>
              <w:jc w:val="right"/>
              <w:rPr>
                <w:rFonts w:cs="Arabic Typesetting"/>
                <w:i/>
                <w:iCs/>
                <w:sz w:val="28"/>
                <w:szCs w:val="28"/>
                <w:rtl/>
                <w:lang w:bidi="ar-EG"/>
              </w:rPr>
            </w:pPr>
          </w:p>
        </w:tc>
      </w:tr>
      <w:tr w:rsidR="005D35CF" w:rsidRPr="0036157D" w:rsidTr="0076758C">
        <w:tc>
          <w:tcPr>
            <w:tcW w:w="6390" w:type="dxa"/>
          </w:tcPr>
          <w:p w:rsidR="005D35CF" w:rsidRPr="0036157D" w:rsidRDefault="005D35CF" w:rsidP="003B0317">
            <w:pPr>
              <w:pStyle w:val="ListParagraph"/>
              <w:bidi/>
              <w:ind w:left="0" w:right="-20"/>
              <w:rPr>
                <w:rFonts w:cs="Arabic Typesetting"/>
                <w:i/>
                <w:iCs/>
                <w:sz w:val="28"/>
                <w:szCs w:val="28"/>
                <w:rtl/>
                <w:lang w:bidi="ar-EG"/>
              </w:rPr>
            </w:pPr>
          </w:p>
        </w:tc>
        <w:tc>
          <w:tcPr>
            <w:tcW w:w="2970" w:type="dxa"/>
          </w:tcPr>
          <w:p w:rsidR="005D35CF" w:rsidRPr="006831E9" w:rsidRDefault="00B462CD" w:rsidP="00B462CD">
            <w:pPr>
              <w:pStyle w:val="ListParagraph"/>
              <w:tabs>
                <w:tab w:val="left" w:pos="1602"/>
                <w:tab w:val="right" w:pos="2502"/>
              </w:tabs>
              <w:ind w:left="0" w:right="-20"/>
              <w:rPr>
                <w:rFonts w:cs="Arabic Typesetting"/>
                <w:b/>
                <w:bCs/>
                <w:i/>
                <w:iCs/>
                <w:sz w:val="28"/>
                <w:szCs w:val="28"/>
                <w:rtl/>
                <w:lang w:bidi="ar-EG"/>
              </w:rPr>
            </w:pPr>
            <w:r w:rsidRPr="006831E9">
              <w:rPr>
                <w:rFonts w:cs="Arabic Typesetting"/>
                <w:b/>
                <w:bCs/>
                <w:sz w:val="24"/>
                <w:szCs w:val="24"/>
                <w:lang w:bidi="ar-EG"/>
              </w:rPr>
              <w:t>Subtheme</w:t>
            </w:r>
            <w:r w:rsidRPr="006831E9">
              <w:rPr>
                <w:rFonts w:cs="Arabic Typesetting"/>
                <w:b/>
                <w:bCs/>
                <w:sz w:val="24"/>
                <w:szCs w:val="24"/>
                <w:lang w:bidi="ar-EG"/>
              </w:rPr>
              <w:tab/>
            </w:r>
          </w:p>
        </w:tc>
      </w:tr>
      <w:tr w:rsidR="002257FB" w:rsidRPr="0036157D" w:rsidTr="0076758C">
        <w:trPr>
          <w:trHeight w:val="615"/>
        </w:trPr>
        <w:tc>
          <w:tcPr>
            <w:tcW w:w="9360" w:type="dxa"/>
            <w:gridSpan w:val="2"/>
          </w:tcPr>
          <w:p w:rsidR="002257FB" w:rsidRPr="0036157D" w:rsidRDefault="002257FB" w:rsidP="0081233C">
            <w:pPr>
              <w:pStyle w:val="ListParagraph"/>
              <w:bidi/>
              <w:ind w:left="0" w:right="-20"/>
              <w:jc w:val="right"/>
              <w:rPr>
                <w:rFonts w:eastAsia="DengXian" w:cs="Arial"/>
                <w:color w:val="FF0000"/>
                <w:lang w:val="en-GB" w:eastAsia="zh-CN"/>
              </w:rPr>
            </w:pPr>
            <w:r w:rsidRPr="006831E9">
              <w:rPr>
                <w:rFonts w:eastAsia="Arial" w:cs="Arial"/>
                <w:b/>
                <w:bCs/>
                <w:sz w:val="24"/>
                <w:szCs w:val="24"/>
              </w:rPr>
              <w:t>Organizer</w:t>
            </w:r>
            <w:r w:rsidRPr="006831E9">
              <w:rPr>
                <w:rFonts w:eastAsia="DengXian" w:cs="Arial"/>
                <w:b/>
                <w:bCs/>
                <w:lang w:val="en-GB" w:eastAsia="zh-CN"/>
              </w:rPr>
              <w:t xml:space="preserve"> </w:t>
            </w:r>
            <w:r w:rsidRPr="00B462CD">
              <w:rPr>
                <w:rFonts w:eastAsia="DengXian" w:cs="Arial"/>
                <w:color w:val="FF0000"/>
                <w:sz w:val="20"/>
                <w:szCs w:val="20"/>
                <w:lang w:val="en-GB" w:eastAsia="zh-CN"/>
              </w:rPr>
              <w:t>(</w:t>
            </w:r>
            <w:r w:rsidR="0081233C" w:rsidRPr="00B462CD">
              <w:rPr>
                <w:rFonts w:eastAsia="DengXian" w:cs="Arial"/>
                <w:color w:val="FF0000"/>
                <w:sz w:val="20"/>
                <w:szCs w:val="20"/>
                <w:lang w:val="en-GB" w:eastAsia="zh-CN"/>
              </w:rPr>
              <w:t>Name, Stakeholder</w:t>
            </w:r>
            <w:r w:rsidRPr="00B462CD">
              <w:rPr>
                <w:rFonts w:eastAsia="DengXian" w:cs="Arial"/>
                <w:color w:val="FF0000"/>
                <w:sz w:val="20"/>
                <w:szCs w:val="20"/>
                <w:lang w:val="en-GB" w:eastAsia="zh-CN"/>
              </w:rPr>
              <w:t xml:space="preserve"> Group</w:t>
            </w:r>
            <w:r w:rsidR="0081233C" w:rsidRPr="00B462CD">
              <w:rPr>
                <w:rFonts w:eastAsia="DengXian" w:cs="Arial"/>
                <w:color w:val="FF0000"/>
                <w:sz w:val="20"/>
                <w:szCs w:val="20"/>
                <w:lang w:val="en-GB" w:eastAsia="zh-CN"/>
              </w:rPr>
              <w:t xml:space="preserve"> (</w:t>
            </w:r>
            <w:r w:rsidR="0081233C" w:rsidRPr="00B462CD">
              <w:rPr>
                <w:rFonts w:eastAsia="DengXian" w:cs="Arial"/>
                <w:color w:val="FF0000"/>
                <w:sz w:val="20"/>
                <w:szCs w:val="20"/>
                <w:lang w:eastAsia="zh-CN"/>
              </w:rPr>
              <w:t>government, private sector, civil society, technical and academia, international and regional organizations)</w:t>
            </w:r>
            <w:r w:rsidRPr="00B462CD">
              <w:rPr>
                <w:rFonts w:eastAsia="DengXian" w:cs="Arial"/>
                <w:color w:val="FF0000"/>
                <w:sz w:val="20"/>
                <w:szCs w:val="20"/>
                <w:lang w:val="en-GB" w:eastAsia="zh-CN"/>
              </w:rPr>
              <w:t>,</w:t>
            </w:r>
            <w:r w:rsidR="0081233C" w:rsidRPr="00B462CD">
              <w:rPr>
                <w:rFonts w:eastAsia="DengXian" w:cs="Arial"/>
                <w:color w:val="FF0000"/>
                <w:sz w:val="20"/>
                <w:szCs w:val="20"/>
                <w:lang w:val="en-GB" w:eastAsia="zh-CN"/>
              </w:rPr>
              <w:t xml:space="preserve"> </w:t>
            </w:r>
            <w:r w:rsidRPr="00B462CD">
              <w:rPr>
                <w:rFonts w:eastAsia="DengXian" w:cs="Arial"/>
                <w:color w:val="FF0000"/>
                <w:sz w:val="20"/>
                <w:szCs w:val="20"/>
                <w:lang w:val="en-GB" w:eastAsia="zh-CN"/>
              </w:rPr>
              <w:t>Organizational affiliation name)</w:t>
            </w:r>
          </w:p>
          <w:p w:rsidR="002257FB" w:rsidRPr="0036157D" w:rsidRDefault="002257FB" w:rsidP="002257FB">
            <w:pPr>
              <w:pStyle w:val="ListParagraph"/>
              <w:bidi/>
              <w:ind w:left="0" w:right="-20"/>
              <w:jc w:val="right"/>
              <w:rPr>
                <w:rFonts w:eastAsia="DengXian" w:cs="Arial"/>
                <w:color w:val="FF0000"/>
                <w:lang w:val="en-GB" w:eastAsia="zh-CN"/>
              </w:rPr>
            </w:pPr>
          </w:p>
          <w:p w:rsidR="002257FB" w:rsidRPr="0036157D" w:rsidRDefault="00DB568D" w:rsidP="002257FB">
            <w:pPr>
              <w:pStyle w:val="ListParagraph"/>
              <w:bidi/>
              <w:ind w:left="0" w:right="-20"/>
              <w:jc w:val="right"/>
              <w:rPr>
                <w:rFonts w:cs="Arabic Typesetting"/>
                <w:i/>
                <w:iCs/>
                <w:sz w:val="28"/>
                <w:szCs w:val="28"/>
                <w:rtl/>
                <w:lang w:bidi="ar-EG"/>
              </w:rPr>
            </w:pPr>
            <w:r w:rsidRPr="00EE42F3">
              <w:rPr>
                <w:rFonts w:cs="Arabic Typesetting"/>
                <w:b/>
                <w:bCs/>
                <w:i/>
                <w:iCs/>
                <w:sz w:val="24"/>
                <w:szCs w:val="24"/>
                <w:lang w:bidi="ar-EG"/>
              </w:rPr>
              <w:t>Is it your first WS at LIGF</w:t>
            </w:r>
            <w:r>
              <w:rPr>
                <w:rFonts w:cs="Arabic Typesetting"/>
                <w:i/>
                <w:iCs/>
                <w:sz w:val="28"/>
                <w:szCs w:val="28"/>
                <w:lang w:bidi="ar-EG"/>
              </w:rPr>
              <w:t>?</w:t>
            </w:r>
          </w:p>
        </w:tc>
      </w:tr>
      <w:tr w:rsidR="002257FB" w:rsidRPr="0036157D" w:rsidTr="0076758C">
        <w:tc>
          <w:tcPr>
            <w:tcW w:w="9360" w:type="dxa"/>
            <w:gridSpan w:val="2"/>
          </w:tcPr>
          <w:p w:rsidR="002257FB" w:rsidRPr="00B462CD" w:rsidRDefault="002257FB" w:rsidP="002257FB">
            <w:pPr>
              <w:widowControl w:val="0"/>
              <w:contextualSpacing/>
              <w:rPr>
                <w:rFonts w:eastAsia="Arial" w:cs="Arial"/>
                <w:color w:val="FF0000"/>
                <w:sz w:val="20"/>
                <w:szCs w:val="20"/>
              </w:rPr>
            </w:pPr>
            <w:r w:rsidRPr="006831E9">
              <w:rPr>
                <w:rFonts w:eastAsia="Arial" w:cs="Arial"/>
                <w:b/>
                <w:bCs/>
                <w:sz w:val="24"/>
                <w:szCs w:val="24"/>
              </w:rPr>
              <w:t>Description</w:t>
            </w:r>
            <w:r w:rsidR="00B462CD">
              <w:rPr>
                <w:rFonts w:eastAsia="Arial" w:cs="Arial"/>
              </w:rPr>
              <w:t xml:space="preserve"> </w:t>
            </w:r>
            <w:r w:rsidRPr="00B462CD">
              <w:rPr>
                <w:rFonts w:eastAsia="Arial" w:cs="Arial"/>
                <w:color w:val="FF0000"/>
                <w:sz w:val="20"/>
                <w:szCs w:val="20"/>
              </w:rPr>
              <w:t>(Relevance and content: Maximum 250 words)</w:t>
            </w:r>
          </w:p>
          <w:p w:rsidR="002257FB" w:rsidRPr="0036157D" w:rsidRDefault="002257FB" w:rsidP="002257FB">
            <w:pPr>
              <w:widowControl w:val="0"/>
              <w:contextualSpacing/>
              <w:rPr>
                <w:rFonts w:eastAsia="Arial" w:cs="Arial"/>
              </w:rPr>
            </w:pPr>
          </w:p>
          <w:p w:rsidR="002257FB" w:rsidRPr="0036157D" w:rsidRDefault="002257FB" w:rsidP="002257FB">
            <w:pPr>
              <w:widowControl w:val="0"/>
              <w:contextualSpacing/>
              <w:rPr>
                <w:rFonts w:eastAsia="Arial" w:cs="Arial"/>
              </w:rPr>
            </w:pPr>
          </w:p>
          <w:p w:rsidR="002257FB" w:rsidRPr="0036157D" w:rsidRDefault="002257FB" w:rsidP="001134DB">
            <w:pPr>
              <w:pStyle w:val="ListParagraph"/>
              <w:bidi/>
              <w:ind w:left="0" w:right="-20"/>
              <w:rPr>
                <w:rFonts w:cs="Arabic Typesetting"/>
                <w:i/>
                <w:iCs/>
                <w:sz w:val="28"/>
                <w:szCs w:val="28"/>
                <w:rtl/>
                <w:lang w:bidi="ar-EG"/>
              </w:rPr>
            </w:pPr>
          </w:p>
        </w:tc>
      </w:tr>
      <w:tr w:rsidR="002257FB" w:rsidRPr="0036157D" w:rsidTr="0076758C">
        <w:tc>
          <w:tcPr>
            <w:tcW w:w="9360" w:type="dxa"/>
            <w:gridSpan w:val="2"/>
          </w:tcPr>
          <w:p w:rsidR="002257FB" w:rsidRPr="002257FB" w:rsidRDefault="002257FB" w:rsidP="0081233C">
            <w:pPr>
              <w:widowControl w:val="0"/>
              <w:contextualSpacing/>
              <w:rPr>
                <w:rFonts w:eastAsia="Arial" w:cs="Arial"/>
                <w:color w:val="FF0000"/>
                <w:sz w:val="20"/>
                <w:szCs w:val="20"/>
                <w:lang w:val="en-GB"/>
              </w:rPr>
            </w:pPr>
            <w:r w:rsidRPr="006831E9">
              <w:rPr>
                <w:rFonts w:eastAsia="Arial" w:cs="Arial"/>
                <w:b/>
                <w:bCs/>
                <w:sz w:val="24"/>
                <w:szCs w:val="24"/>
              </w:rPr>
              <w:t>Interventions/Theory of engagement</w:t>
            </w:r>
            <w:r w:rsidRPr="002257FB">
              <w:rPr>
                <w:rFonts w:eastAsia="Arial" w:cs="Arial"/>
                <w:sz w:val="24"/>
                <w:szCs w:val="24"/>
              </w:rPr>
              <w:t xml:space="preserve">: </w:t>
            </w:r>
            <w:r w:rsidRPr="002257FB">
              <w:rPr>
                <w:rFonts w:eastAsia="Arial" w:cs="Arial"/>
                <w:color w:val="FF0000"/>
                <w:sz w:val="20"/>
                <w:szCs w:val="20"/>
              </w:rPr>
              <w:t>(Maximum 100 words)</w:t>
            </w:r>
          </w:p>
          <w:p w:rsidR="002257FB" w:rsidRPr="0036157D" w:rsidRDefault="002257FB" w:rsidP="005D35CF">
            <w:pPr>
              <w:pStyle w:val="ListParagraph"/>
              <w:bidi/>
              <w:ind w:left="0" w:right="-20"/>
              <w:jc w:val="right"/>
              <w:rPr>
                <w:rFonts w:cs="Arabic Typesetting"/>
                <w:i/>
                <w:iCs/>
                <w:sz w:val="28"/>
                <w:szCs w:val="28"/>
                <w:lang w:val="en-GB" w:bidi="ar-EG"/>
              </w:rPr>
            </w:pPr>
          </w:p>
          <w:p w:rsidR="0081233C" w:rsidRPr="0036157D" w:rsidRDefault="0081233C" w:rsidP="0081233C">
            <w:pPr>
              <w:pStyle w:val="ListParagraph"/>
              <w:bidi/>
              <w:ind w:left="0" w:right="-20"/>
              <w:jc w:val="right"/>
              <w:rPr>
                <w:rFonts w:cs="Arabic Typesetting"/>
                <w:i/>
                <w:iCs/>
                <w:sz w:val="28"/>
                <w:szCs w:val="28"/>
                <w:rtl/>
                <w:lang w:val="en-GB" w:bidi="ar-EG"/>
              </w:rPr>
            </w:pPr>
          </w:p>
        </w:tc>
      </w:tr>
      <w:tr w:rsidR="005D35CF" w:rsidRPr="0036157D" w:rsidTr="0076758C">
        <w:trPr>
          <w:trHeight w:val="20"/>
        </w:trPr>
        <w:tc>
          <w:tcPr>
            <w:tcW w:w="6390" w:type="dxa"/>
          </w:tcPr>
          <w:p w:rsidR="0081233C" w:rsidRPr="001134DB" w:rsidRDefault="006D599E" w:rsidP="0081233C">
            <w:pPr>
              <w:pStyle w:val="ListParagraph"/>
              <w:numPr>
                <w:ilvl w:val="0"/>
                <w:numId w:val="19"/>
              </w:numPr>
              <w:spacing w:after="200" w:line="276" w:lineRule="auto"/>
              <w:ind w:left="432" w:hanging="342"/>
            </w:pPr>
            <w:r>
              <w:t>45</w:t>
            </w:r>
            <w:r w:rsidR="0081233C" w:rsidRPr="001134DB">
              <w:t xml:space="preserve"> minutes</w:t>
            </w:r>
          </w:p>
          <w:p w:rsidR="005D35CF" w:rsidRPr="001134DB" w:rsidRDefault="006D599E" w:rsidP="0081233C">
            <w:pPr>
              <w:pStyle w:val="ListParagraph"/>
              <w:numPr>
                <w:ilvl w:val="0"/>
                <w:numId w:val="19"/>
              </w:numPr>
              <w:spacing w:after="200" w:line="276" w:lineRule="auto"/>
              <w:ind w:left="432" w:hanging="342"/>
              <w:rPr>
                <w:rtl/>
              </w:rPr>
            </w:pPr>
            <w:r>
              <w:t>60</w:t>
            </w:r>
            <w:r w:rsidR="0081233C" w:rsidRPr="001134DB">
              <w:t xml:space="preserve"> minutes</w:t>
            </w:r>
          </w:p>
        </w:tc>
        <w:tc>
          <w:tcPr>
            <w:tcW w:w="2970" w:type="dxa"/>
          </w:tcPr>
          <w:p w:rsidR="005D35CF" w:rsidRPr="006831E9" w:rsidRDefault="00B462CD" w:rsidP="0081233C">
            <w:pPr>
              <w:widowControl w:val="0"/>
              <w:rPr>
                <w:rFonts w:cs="Arabic Typesetting"/>
                <w:b/>
                <w:bCs/>
                <w:i/>
                <w:iCs/>
                <w:sz w:val="28"/>
                <w:szCs w:val="28"/>
                <w:rtl/>
                <w:lang w:bidi="ar-EG"/>
              </w:rPr>
            </w:pPr>
            <w:r w:rsidRPr="006831E9">
              <w:rPr>
                <w:rFonts w:eastAsia="Arial" w:cs="Arial"/>
                <w:b/>
                <w:bCs/>
              </w:rPr>
              <w:t>Time needed</w:t>
            </w:r>
          </w:p>
        </w:tc>
      </w:tr>
      <w:tr w:rsidR="0081233C" w:rsidRPr="0036157D" w:rsidTr="0076758C">
        <w:tc>
          <w:tcPr>
            <w:tcW w:w="6390" w:type="dxa"/>
          </w:tcPr>
          <w:p w:rsidR="0081233C" w:rsidRPr="006831E9" w:rsidRDefault="0081233C" w:rsidP="0081233C">
            <w:pPr>
              <w:pStyle w:val="ListParagraph"/>
              <w:numPr>
                <w:ilvl w:val="0"/>
                <w:numId w:val="19"/>
              </w:numPr>
              <w:spacing w:after="200" w:line="276" w:lineRule="auto"/>
              <w:ind w:left="432" w:hanging="342"/>
            </w:pPr>
            <w:r w:rsidRPr="006831E9">
              <w:t>Arabic</w:t>
            </w:r>
          </w:p>
          <w:p w:rsidR="0081233C" w:rsidRPr="0036157D" w:rsidRDefault="0081233C" w:rsidP="0081233C">
            <w:pPr>
              <w:pStyle w:val="ListParagraph"/>
              <w:numPr>
                <w:ilvl w:val="0"/>
                <w:numId w:val="19"/>
              </w:numPr>
              <w:spacing w:after="200" w:line="276" w:lineRule="auto"/>
              <w:ind w:left="432" w:hanging="342"/>
              <w:rPr>
                <w:b/>
                <w:bCs/>
                <w:rtl/>
              </w:rPr>
            </w:pPr>
            <w:r w:rsidRPr="006831E9">
              <w:t>English</w:t>
            </w:r>
          </w:p>
        </w:tc>
        <w:tc>
          <w:tcPr>
            <w:tcW w:w="2970" w:type="dxa"/>
          </w:tcPr>
          <w:p w:rsidR="0081233C" w:rsidRPr="006831E9" w:rsidRDefault="0081233C" w:rsidP="0081233C">
            <w:pPr>
              <w:pStyle w:val="ListParagraph"/>
              <w:ind w:left="0" w:right="-20"/>
              <w:rPr>
                <w:rFonts w:cs="Arabic Typesetting"/>
                <w:b/>
                <w:bCs/>
                <w:i/>
                <w:iCs/>
                <w:sz w:val="28"/>
                <w:szCs w:val="28"/>
                <w:rtl/>
                <w:lang w:bidi="ar-EG"/>
              </w:rPr>
            </w:pPr>
            <w:r w:rsidRPr="006831E9">
              <w:rPr>
                <w:rFonts w:eastAsia="Arial" w:cs="Arial"/>
                <w:b/>
                <w:bCs/>
              </w:rPr>
              <w:t>Session Language</w:t>
            </w:r>
          </w:p>
        </w:tc>
      </w:tr>
      <w:tr w:rsidR="0081233C" w:rsidRPr="0036157D" w:rsidTr="0076758C">
        <w:tc>
          <w:tcPr>
            <w:tcW w:w="9360" w:type="dxa"/>
            <w:gridSpan w:val="2"/>
          </w:tcPr>
          <w:p w:rsidR="0081233C" w:rsidRPr="0081233C" w:rsidRDefault="00B462CD" w:rsidP="0081233C">
            <w:pPr>
              <w:widowControl w:val="0"/>
              <w:contextualSpacing/>
              <w:rPr>
                <w:rFonts w:eastAsia="Arial" w:cs="Arial"/>
                <w:sz w:val="24"/>
                <w:szCs w:val="24"/>
              </w:rPr>
            </w:pPr>
            <w:r>
              <w:rPr>
                <w:rFonts w:eastAsia="Arial" w:cs="Arial"/>
                <w:sz w:val="24"/>
                <w:szCs w:val="24"/>
              </w:rPr>
              <w:t>Logistics needed</w:t>
            </w:r>
            <w:r w:rsidR="0081233C" w:rsidRPr="0081233C">
              <w:rPr>
                <w:rFonts w:eastAsia="Arial" w:cs="Arial"/>
                <w:sz w:val="24"/>
                <w:szCs w:val="24"/>
              </w:rPr>
              <w:t xml:space="preserve"> </w:t>
            </w:r>
            <w:r>
              <w:rPr>
                <w:rFonts w:eastAsia="Arial" w:cs="Arial"/>
                <w:color w:val="FF0000"/>
                <w:sz w:val="20"/>
                <w:szCs w:val="20"/>
              </w:rPr>
              <w:t>(</w:t>
            </w:r>
            <w:r w:rsidR="0081233C" w:rsidRPr="0081233C">
              <w:rPr>
                <w:rFonts w:eastAsia="Arial" w:cs="Arial"/>
                <w:color w:val="FF0000"/>
                <w:sz w:val="20"/>
                <w:szCs w:val="20"/>
              </w:rPr>
              <w:t>Please tell us what do you need for logistics (flipchart, projector, sticky notes, etc.. )</w:t>
            </w:r>
          </w:p>
          <w:p w:rsidR="0081233C" w:rsidRPr="0036157D" w:rsidRDefault="0081233C" w:rsidP="0081233C">
            <w:pPr>
              <w:pStyle w:val="ListParagraph"/>
              <w:bidi/>
              <w:ind w:left="0" w:right="-20"/>
              <w:jc w:val="right"/>
              <w:rPr>
                <w:rFonts w:cs="Arabic Typesetting"/>
                <w:i/>
                <w:iCs/>
                <w:sz w:val="28"/>
                <w:szCs w:val="28"/>
                <w:rtl/>
                <w:lang w:bidi="ar-EG"/>
              </w:rPr>
            </w:pPr>
          </w:p>
        </w:tc>
      </w:tr>
      <w:tr w:rsidR="0081233C" w:rsidRPr="0036157D" w:rsidTr="0076758C">
        <w:tc>
          <w:tcPr>
            <w:tcW w:w="9360" w:type="dxa"/>
            <w:gridSpan w:val="2"/>
          </w:tcPr>
          <w:p w:rsidR="0081233C" w:rsidRPr="0036157D" w:rsidRDefault="0081233C" w:rsidP="0081233C">
            <w:pPr>
              <w:pStyle w:val="ListParagraph"/>
              <w:bidi/>
              <w:ind w:left="0" w:right="-20"/>
              <w:jc w:val="right"/>
              <w:rPr>
                <w:rFonts w:eastAsia="DengXian" w:cs="Arial"/>
                <w:color w:val="FF0000"/>
                <w:lang w:val="en-GB" w:eastAsia="zh-CN"/>
              </w:rPr>
            </w:pPr>
            <w:r w:rsidRPr="006831E9">
              <w:rPr>
                <w:rFonts w:eastAsia="Arial" w:cs="Arial"/>
                <w:b/>
                <w:bCs/>
                <w:sz w:val="24"/>
                <w:szCs w:val="24"/>
              </w:rPr>
              <w:t>Speakers</w:t>
            </w:r>
            <w:r w:rsidRPr="0036157D">
              <w:rPr>
                <w:rFonts w:eastAsia="DengXian" w:cs="Arial"/>
                <w:lang w:val="en-GB" w:eastAsia="zh-CN"/>
              </w:rPr>
              <w:t xml:space="preserve"> </w:t>
            </w:r>
            <w:r w:rsidRPr="00B462CD">
              <w:rPr>
                <w:rFonts w:eastAsia="DengXian" w:cs="Arial"/>
                <w:color w:val="FF0000"/>
                <w:sz w:val="20"/>
                <w:szCs w:val="20"/>
                <w:lang w:val="en-GB" w:eastAsia="zh-CN"/>
              </w:rPr>
              <w:t>(Name, Stakeholder Group (</w:t>
            </w:r>
            <w:r w:rsidRPr="00B462CD">
              <w:rPr>
                <w:rFonts w:eastAsia="DengXian" w:cs="Arial"/>
                <w:color w:val="FF0000"/>
                <w:sz w:val="20"/>
                <w:szCs w:val="20"/>
                <w:lang w:eastAsia="zh-CN"/>
              </w:rPr>
              <w:t>government, private sector, civil society, technical and academia, international and regional organizations)</w:t>
            </w:r>
            <w:r w:rsidRPr="00B462CD">
              <w:rPr>
                <w:rFonts w:eastAsia="DengXian" w:cs="Arial"/>
                <w:color w:val="FF0000"/>
                <w:sz w:val="20"/>
                <w:szCs w:val="20"/>
                <w:lang w:val="en-GB" w:eastAsia="zh-CN"/>
              </w:rPr>
              <w:t>, Organizational affiliation name)</w:t>
            </w:r>
          </w:p>
          <w:p w:rsidR="0081233C" w:rsidRPr="0036157D" w:rsidRDefault="0081233C" w:rsidP="0081233C">
            <w:pPr>
              <w:pStyle w:val="ListParagraph"/>
              <w:bidi/>
              <w:ind w:left="0" w:right="-20"/>
              <w:jc w:val="right"/>
              <w:rPr>
                <w:rFonts w:cs="Arabic Typesetting"/>
                <w:i/>
                <w:iCs/>
                <w:sz w:val="28"/>
                <w:szCs w:val="28"/>
                <w:lang w:val="en-GB" w:bidi="ar-EG"/>
              </w:rPr>
            </w:pPr>
            <w:r w:rsidRPr="0036157D">
              <w:rPr>
                <w:rFonts w:cs="Arabic Typesetting"/>
                <w:i/>
                <w:iCs/>
                <w:sz w:val="28"/>
                <w:szCs w:val="28"/>
                <w:lang w:val="en-GB" w:bidi="ar-EG"/>
              </w:rPr>
              <w:t>-</w:t>
            </w:r>
          </w:p>
          <w:p w:rsidR="0081233C" w:rsidRPr="0036157D" w:rsidRDefault="0081233C" w:rsidP="0081233C">
            <w:pPr>
              <w:pStyle w:val="ListParagraph"/>
              <w:bidi/>
              <w:ind w:left="0" w:right="-20"/>
              <w:jc w:val="right"/>
              <w:rPr>
                <w:rFonts w:cs="Arabic Typesetting"/>
                <w:i/>
                <w:iCs/>
                <w:sz w:val="28"/>
                <w:szCs w:val="28"/>
                <w:lang w:val="en-GB" w:bidi="ar-EG"/>
              </w:rPr>
            </w:pPr>
            <w:r w:rsidRPr="0036157D">
              <w:rPr>
                <w:rFonts w:cs="Arabic Typesetting"/>
                <w:i/>
                <w:iCs/>
                <w:sz w:val="28"/>
                <w:szCs w:val="28"/>
                <w:lang w:val="en-GB" w:bidi="ar-EG"/>
              </w:rPr>
              <w:t>-</w:t>
            </w:r>
          </w:p>
          <w:p w:rsidR="0081233C" w:rsidRPr="0036157D" w:rsidRDefault="0081233C" w:rsidP="0081233C">
            <w:pPr>
              <w:pStyle w:val="ListParagraph"/>
              <w:bidi/>
              <w:ind w:left="0" w:right="-20"/>
              <w:jc w:val="right"/>
              <w:rPr>
                <w:rFonts w:cs="Arabic Typesetting"/>
                <w:i/>
                <w:iCs/>
                <w:sz w:val="28"/>
                <w:szCs w:val="28"/>
                <w:lang w:val="en-GB" w:bidi="ar-EG"/>
              </w:rPr>
            </w:pPr>
            <w:r w:rsidRPr="0036157D">
              <w:rPr>
                <w:rFonts w:cs="Arabic Typesetting"/>
                <w:i/>
                <w:iCs/>
                <w:sz w:val="28"/>
                <w:szCs w:val="28"/>
                <w:lang w:val="en-GB" w:bidi="ar-EG"/>
              </w:rPr>
              <w:t>-</w:t>
            </w:r>
          </w:p>
          <w:p w:rsidR="0081233C" w:rsidRPr="0036157D" w:rsidRDefault="0081233C" w:rsidP="0081233C">
            <w:pPr>
              <w:pStyle w:val="ListParagraph"/>
              <w:bidi/>
              <w:ind w:left="0" w:right="-20"/>
              <w:jc w:val="center"/>
              <w:rPr>
                <w:rFonts w:cs="Arabic Typesetting"/>
                <w:i/>
                <w:iCs/>
                <w:sz w:val="28"/>
                <w:szCs w:val="28"/>
                <w:rtl/>
                <w:lang w:val="en-GB" w:bidi="ar-EG"/>
              </w:rPr>
            </w:pPr>
          </w:p>
        </w:tc>
      </w:tr>
      <w:tr w:rsidR="0036157D" w:rsidRPr="0036157D" w:rsidTr="0076758C">
        <w:tc>
          <w:tcPr>
            <w:tcW w:w="9360" w:type="dxa"/>
            <w:gridSpan w:val="2"/>
          </w:tcPr>
          <w:p w:rsidR="0036157D" w:rsidRPr="0036157D" w:rsidRDefault="0036157D" w:rsidP="0081233C">
            <w:pPr>
              <w:pStyle w:val="ListParagraph"/>
              <w:bidi/>
              <w:ind w:left="0" w:right="-20"/>
              <w:jc w:val="right"/>
              <w:rPr>
                <w:rFonts w:eastAsia="Arial" w:cs="Arial"/>
                <w:color w:val="FF0000"/>
                <w:sz w:val="24"/>
                <w:szCs w:val="24"/>
              </w:rPr>
            </w:pPr>
            <w:r w:rsidRPr="006831E9">
              <w:rPr>
                <w:rFonts w:eastAsia="Arial" w:cs="Arial"/>
                <w:b/>
                <w:bCs/>
                <w:sz w:val="24"/>
                <w:szCs w:val="24"/>
              </w:rPr>
              <w:t>Rapporteur Information:</w:t>
            </w:r>
            <w:r w:rsidRPr="006831E9">
              <w:rPr>
                <w:rFonts w:eastAsia="Arial" w:cs="Arial"/>
                <w:b/>
                <w:bCs/>
                <w:color w:val="FF0000"/>
                <w:sz w:val="24"/>
                <w:szCs w:val="24"/>
              </w:rPr>
              <w:t xml:space="preserve"> </w:t>
            </w:r>
            <w:r w:rsidRPr="00B462CD">
              <w:rPr>
                <w:rFonts w:eastAsia="Arial" w:cs="Arial"/>
                <w:color w:val="FF0000"/>
                <w:sz w:val="20"/>
                <w:szCs w:val="20"/>
              </w:rPr>
              <w:t>Please, write the name of the Rapporteur</w:t>
            </w:r>
          </w:p>
          <w:p w:rsidR="0036157D" w:rsidRPr="0036157D" w:rsidRDefault="0036157D" w:rsidP="0036157D">
            <w:pPr>
              <w:pStyle w:val="ListParagraph"/>
              <w:bidi/>
              <w:ind w:left="0" w:right="-20"/>
              <w:jc w:val="right"/>
              <w:rPr>
                <w:rFonts w:cs="Arabic Typesetting"/>
                <w:i/>
                <w:iCs/>
                <w:sz w:val="28"/>
                <w:szCs w:val="28"/>
                <w:rtl/>
                <w:lang w:bidi="ar-EG"/>
              </w:rPr>
            </w:pPr>
          </w:p>
        </w:tc>
      </w:tr>
    </w:tbl>
    <w:p w:rsidR="003C2B74" w:rsidRDefault="003C2B74" w:rsidP="003C2B74">
      <w:pPr>
        <w:bidi/>
        <w:spacing w:after="0" w:line="240" w:lineRule="auto"/>
        <w:ind w:right="-20"/>
        <w:rPr>
          <w:rFonts w:ascii="Arabic Typesetting" w:hAnsi="Arabic Typesetting" w:cs="Arabic Typesetting"/>
          <w:i/>
          <w:iCs/>
          <w:sz w:val="28"/>
          <w:szCs w:val="28"/>
          <w:lang w:bidi="ar-EG"/>
        </w:rPr>
      </w:pPr>
    </w:p>
    <w:p w:rsidR="006D599E" w:rsidRDefault="006D599E" w:rsidP="00540631">
      <w:pPr>
        <w:rPr>
          <w:rFonts w:ascii="Arial" w:eastAsia="Arial" w:hAnsi="Arial" w:cs="Arial"/>
          <w:b/>
          <w:bCs/>
        </w:rPr>
      </w:pPr>
    </w:p>
    <w:p w:rsidR="00540631" w:rsidRPr="00540631" w:rsidRDefault="00540631" w:rsidP="00540631">
      <w:pPr>
        <w:spacing w:before="240" w:after="240" w:line="240" w:lineRule="auto"/>
        <w:jc w:val="center"/>
        <w:rPr>
          <w:rFonts w:ascii="Times New Roman" w:eastAsia="Times New Roman" w:hAnsi="Times New Roman" w:cs="Times New Roman"/>
          <w:sz w:val="24"/>
          <w:szCs w:val="24"/>
        </w:rPr>
      </w:pPr>
      <w:r w:rsidRPr="00540631">
        <w:rPr>
          <w:rFonts w:ascii="Arial" w:eastAsia="Times New Roman" w:hAnsi="Arial" w:cs="Arial"/>
          <w:b/>
          <w:bCs/>
          <w:color w:val="000000"/>
          <w:sz w:val="20"/>
          <w:szCs w:val="20"/>
        </w:rPr>
        <w:t>Workshop Guidelines for submission and</w:t>
      </w:r>
    </w:p>
    <w:p w:rsidR="00540631" w:rsidRDefault="00540631" w:rsidP="00540631">
      <w:pPr>
        <w:spacing w:before="240" w:after="240" w:line="240" w:lineRule="auto"/>
        <w:jc w:val="center"/>
        <w:rPr>
          <w:rFonts w:ascii="Arial" w:eastAsia="Times New Roman" w:hAnsi="Arial" w:cs="Arial"/>
          <w:b/>
          <w:bCs/>
          <w:color w:val="000000"/>
          <w:sz w:val="20"/>
          <w:szCs w:val="20"/>
        </w:rPr>
      </w:pPr>
      <w:r w:rsidRPr="00540631">
        <w:rPr>
          <w:rFonts w:ascii="Arial" w:eastAsia="Times New Roman" w:hAnsi="Arial" w:cs="Arial"/>
          <w:b/>
          <w:bCs/>
          <w:color w:val="000000"/>
          <w:sz w:val="20"/>
          <w:szCs w:val="20"/>
        </w:rPr>
        <w:t>Criteria for selection</w:t>
      </w:r>
    </w:p>
    <w:p w:rsidR="00540631" w:rsidRPr="00540631" w:rsidRDefault="00540631" w:rsidP="00540631">
      <w:pPr>
        <w:tabs>
          <w:tab w:val="left" w:pos="0"/>
        </w:tabs>
        <w:spacing w:before="240" w:after="240" w:line="240" w:lineRule="auto"/>
        <w:jc w:val="center"/>
        <w:rPr>
          <w:rFonts w:ascii="Times New Roman" w:eastAsia="Times New Roman" w:hAnsi="Times New Roman" w:cs="Times New Roman"/>
          <w:sz w:val="24"/>
          <w:szCs w:val="24"/>
        </w:rPr>
      </w:pPr>
    </w:p>
    <w:p w:rsidR="00540631" w:rsidRDefault="00540631" w:rsidP="00540631">
      <w:pPr>
        <w:tabs>
          <w:tab w:val="left" w:pos="0"/>
        </w:tabs>
        <w:spacing w:after="340" w:line="240" w:lineRule="auto"/>
        <w:ind w:left="720"/>
        <w:jc w:val="both"/>
        <w:rPr>
          <w:rFonts w:eastAsia="Times New Roman" w:cstheme="minorHAnsi"/>
          <w:color w:val="000000"/>
          <w:sz w:val="24"/>
          <w:szCs w:val="24"/>
        </w:rPr>
      </w:pPr>
      <w:r>
        <w:rPr>
          <w:rFonts w:eastAsia="Times New Roman" w:cstheme="minorHAnsi"/>
          <w:color w:val="000000"/>
          <w:sz w:val="24"/>
          <w:szCs w:val="24"/>
        </w:rPr>
        <w:t>Deadline for submissions is August 24</w:t>
      </w:r>
      <w:r w:rsidR="00232307">
        <w:rPr>
          <w:rFonts w:eastAsia="Times New Roman" w:cstheme="minorHAnsi"/>
          <w:color w:val="000000"/>
          <w:sz w:val="24"/>
          <w:szCs w:val="24"/>
        </w:rPr>
        <w:t>, 2026</w:t>
      </w:r>
      <w:r>
        <w:rPr>
          <w:rFonts w:eastAsia="Times New Roman" w:cstheme="minorHAnsi"/>
          <w:color w:val="000000"/>
          <w:sz w:val="24"/>
          <w:szCs w:val="24"/>
        </w:rPr>
        <w:t>.</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LMAG members may not themselves submit workshop proposals, but their institutions may do so.</w:t>
      </w:r>
    </w:p>
    <w:p w:rsidR="00540631" w:rsidRDefault="00540631" w:rsidP="00540631">
      <w:pPr>
        <w:tabs>
          <w:tab w:val="left" w:pos="0"/>
        </w:tabs>
        <w:spacing w:after="340" w:line="240" w:lineRule="auto"/>
        <w:ind w:left="720"/>
        <w:jc w:val="both"/>
        <w:rPr>
          <w:rFonts w:eastAsia="Times New Roman" w:cstheme="minorHAnsi"/>
          <w:color w:val="000000"/>
          <w:sz w:val="24"/>
          <w:szCs w:val="24"/>
        </w:rPr>
      </w:pPr>
      <w:r w:rsidRPr="00540631">
        <w:rPr>
          <w:rFonts w:eastAsia="Times New Roman" w:cstheme="minorHAnsi"/>
          <w:color w:val="000000"/>
          <w:sz w:val="24"/>
          <w:szCs w:val="24"/>
        </w:rPr>
        <w:t>The subject matter of the workshop proposal must be of direct relevance to Internet Governance.</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The proposal must be complete and ready for consideration, with all fields of the proposal submission form completed.</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Description: The proposal should provide a concise description of the Internet Governance issue that your session will explore, including how this issue relates to Internet governance broadly, as well as to the main themes of LIGF 2026 and an outline for the session, including a description of the intended agenda for the session, and the issues that will be discussed.</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Interventions/Theory of engagement: Describe how you plan to facilitate discussion amongst speakers, audience members, and online participants, including how your intended session format will be used to its optimum.</w:t>
      </w:r>
    </w:p>
    <w:p w:rsidR="00540631" w:rsidRDefault="00540631" w:rsidP="00540631">
      <w:pPr>
        <w:tabs>
          <w:tab w:val="left" w:pos="0"/>
        </w:tabs>
        <w:spacing w:after="340" w:line="240" w:lineRule="auto"/>
        <w:ind w:left="720"/>
        <w:jc w:val="both"/>
        <w:rPr>
          <w:rFonts w:eastAsia="Times New Roman" w:cstheme="minorHAnsi"/>
          <w:sz w:val="24"/>
          <w:szCs w:val="24"/>
        </w:rPr>
      </w:pPr>
      <w:r>
        <w:rPr>
          <w:rFonts w:eastAsia="Times New Roman" w:cstheme="minorHAnsi"/>
          <w:color w:val="000000"/>
          <w:sz w:val="24"/>
          <w:szCs w:val="24"/>
        </w:rPr>
        <w:t xml:space="preserve">Optional: </w:t>
      </w:r>
      <w:r w:rsidRPr="00540631">
        <w:rPr>
          <w:rFonts w:eastAsia="Times New Roman" w:cstheme="minorHAnsi"/>
          <w:color w:val="000000"/>
          <w:sz w:val="24"/>
          <w:szCs w:val="24"/>
        </w:rPr>
        <w:t>Video explaining your session: In less than one minute, share a YouTube link explaining what you are      suggesting to do in your session.</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Every proposed session should have at least 2 provisionally confirmed speakers. A provisionally confirmed speaker is defined as “a speaker who has been contacted, and expressed interest and intent to participate”.</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Please attach Bio or link to the LinkedIn account of the organizer and speakers.</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The purpose of the rapporteur is to observe the session and synthesize the discussion into a report.</w:t>
      </w:r>
    </w:p>
    <w:p w:rsidR="00540631" w:rsidRDefault="00540631" w:rsidP="00540631">
      <w:pPr>
        <w:tabs>
          <w:tab w:val="left" w:pos="0"/>
        </w:tabs>
        <w:spacing w:after="340" w:line="240" w:lineRule="auto"/>
        <w:ind w:left="720"/>
        <w:jc w:val="both"/>
        <w:rPr>
          <w:rFonts w:eastAsia="Times New Roman" w:cstheme="minorHAnsi"/>
          <w:color w:val="000000"/>
          <w:sz w:val="24"/>
          <w:szCs w:val="24"/>
          <w:shd w:val="clear" w:color="auto" w:fill="FFFFFF"/>
        </w:rPr>
      </w:pPr>
      <w:r w:rsidRPr="00540631">
        <w:rPr>
          <w:rFonts w:eastAsia="Times New Roman" w:cstheme="minorHAnsi"/>
          <w:color w:val="000000"/>
          <w:sz w:val="24"/>
          <w:szCs w:val="24"/>
          <w:shd w:val="clear" w:color="auto" w:fill="FFFFFF"/>
        </w:rPr>
        <w:t>The four major</w:t>
      </w:r>
      <w:hyperlink r:id="rId8" w:history="1">
        <w:r w:rsidRPr="00540631">
          <w:rPr>
            <w:rFonts w:eastAsia="Times New Roman" w:cstheme="minorHAnsi"/>
            <w:color w:val="000000"/>
            <w:sz w:val="24"/>
            <w:szCs w:val="24"/>
            <w:shd w:val="clear" w:color="auto" w:fill="FFFFFF"/>
          </w:rPr>
          <w:t xml:space="preserve"> </w:t>
        </w:r>
      </w:hyperlink>
      <w:r w:rsidRPr="00540631">
        <w:rPr>
          <w:rFonts w:eastAsia="Times New Roman" w:cstheme="minorHAnsi"/>
          <w:color w:val="000000"/>
          <w:sz w:val="24"/>
          <w:szCs w:val="24"/>
          <w:shd w:val="clear" w:color="auto" w:fill="FFFFFF"/>
        </w:rPr>
        <w:t>criteria in the evaluation process will center around</w:t>
      </w:r>
      <w:hyperlink r:id="rId9" w:history="1">
        <w:r w:rsidRPr="00540631">
          <w:rPr>
            <w:rFonts w:eastAsia="Times New Roman" w:cstheme="minorHAnsi"/>
            <w:color w:val="000000"/>
            <w:sz w:val="24"/>
            <w:szCs w:val="24"/>
            <w:shd w:val="clear" w:color="auto" w:fill="FFFFFF"/>
          </w:rPr>
          <w:t xml:space="preserve"> </w:t>
        </w:r>
      </w:hyperlink>
      <w:r w:rsidRPr="00540631">
        <w:rPr>
          <w:rFonts w:eastAsia="Times New Roman" w:cstheme="minorHAnsi"/>
          <w:color w:val="000000"/>
          <w:sz w:val="24"/>
          <w:szCs w:val="24"/>
          <w:shd w:val="clear" w:color="auto" w:fill="FFFFFF"/>
        </w:rPr>
        <w:t xml:space="preserve">Relevance, Content, Diversity, and Format of each proposal. Proposers are strongly advised to pay particular attention to ensuring gender and stakeholder diversity within </w:t>
      </w:r>
      <w:r w:rsidRPr="00540631">
        <w:rPr>
          <w:rFonts w:eastAsia="Times New Roman" w:cstheme="minorHAnsi"/>
          <w:color w:val="000000"/>
          <w:sz w:val="24"/>
          <w:szCs w:val="24"/>
          <w:shd w:val="clear" w:color="auto" w:fill="FFFFFF"/>
        </w:rPr>
        <w:lastRenderedPageBreak/>
        <w:t>their organizing teams, as well as among their listed speakers, as these will be reviewed against</w:t>
      </w:r>
      <w:hyperlink r:id="rId10" w:history="1">
        <w:r w:rsidRPr="00540631">
          <w:rPr>
            <w:rFonts w:eastAsia="Times New Roman" w:cstheme="minorHAnsi"/>
            <w:color w:val="000000"/>
            <w:sz w:val="24"/>
            <w:szCs w:val="24"/>
            <w:shd w:val="clear" w:color="auto" w:fill="FFFFFF"/>
          </w:rPr>
          <w:t xml:space="preserve"> </w:t>
        </w:r>
      </w:hyperlink>
      <w:r w:rsidRPr="00540631">
        <w:rPr>
          <w:rFonts w:eastAsia="Times New Roman" w:cstheme="minorHAnsi"/>
          <w:color w:val="000000"/>
          <w:sz w:val="24"/>
          <w:szCs w:val="24"/>
          <w:shd w:val="clear" w:color="auto" w:fill="FFFFFF"/>
        </w:rPr>
        <w:t>diversity criteria, which is a key measure. Proposers are further advised that they should have a minimum of three speakers listed and to limit their number of speakers to five wherever possible, in particular when selecting a panel format, so as to ensure space in their session for participant eng</w:t>
      </w:r>
      <w:r>
        <w:rPr>
          <w:rFonts w:eastAsia="Times New Roman" w:cstheme="minorHAnsi"/>
          <w:color w:val="000000"/>
          <w:sz w:val="24"/>
          <w:szCs w:val="24"/>
          <w:shd w:val="clear" w:color="auto" w:fill="FFFFFF"/>
        </w:rPr>
        <w:t>agement.</w:t>
      </w:r>
    </w:p>
    <w:p w:rsid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Returning proposers are requested to attach a report on their session of last year.</w:t>
      </w:r>
    </w:p>
    <w:p w:rsidR="00540631" w:rsidRPr="00540631" w:rsidRDefault="00540631" w:rsidP="00540631">
      <w:pPr>
        <w:tabs>
          <w:tab w:val="left" w:pos="0"/>
        </w:tabs>
        <w:spacing w:after="340" w:line="240" w:lineRule="auto"/>
        <w:ind w:left="720"/>
        <w:jc w:val="both"/>
        <w:rPr>
          <w:rFonts w:eastAsia="Times New Roman" w:cstheme="minorHAnsi"/>
          <w:sz w:val="24"/>
          <w:szCs w:val="24"/>
        </w:rPr>
      </w:pPr>
      <w:r w:rsidRPr="00540631">
        <w:rPr>
          <w:rFonts w:eastAsia="Times New Roman" w:cstheme="minorHAnsi"/>
          <w:color w:val="000000"/>
          <w:sz w:val="24"/>
          <w:szCs w:val="24"/>
        </w:rPr>
        <w:t>Announcement of accepted Workshops on September 9, 2026</w:t>
      </w:r>
    </w:p>
    <w:sectPr w:rsidR="00540631" w:rsidRPr="00540631" w:rsidSect="001134DB">
      <w:headerReference w:type="default" r:id="rId11"/>
      <w:footerReference w:type="default" r:id="rId12"/>
      <w:pgSz w:w="12240" w:h="15840"/>
      <w:pgMar w:top="1530" w:right="1800" w:bottom="900" w:left="1800" w:header="270"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BC" w:rsidRDefault="00B979BC" w:rsidP="00465B36">
      <w:pPr>
        <w:spacing w:after="0" w:line="240" w:lineRule="auto"/>
      </w:pPr>
      <w:r>
        <w:separator/>
      </w:r>
    </w:p>
  </w:endnote>
  <w:endnote w:type="continuationSeparator" w:id="0">
    <w:p w:rsidR="00B979BC" w:rsidRDefault="00B979BC" w:rsidP="0046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abic Typesetting">
    <w:panose1 w:val="03020402040406030203"/>
    <w:charset w:val="00"/>
    <w:family w:val="script"/>
    <w:pitch w:val="variable"/>
    <w:sig w:usb0="80002007" w:usb1="80000000" w:usb2="00000008" w:usb3="00000000" w:csb0="000000D3"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22" w:rsidRDefault="00776722" w:rsidP="009301C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BC" w:rsidRDefault="00B979BC" w:rsidP="00465B36">
      <w:pPr>
        <w:spacing w:after="0" w:line="240" w:lineRule="auto"/>
      </w:pPr>
      <w:r>
        <w:separator/>
      </w:r>
    </w:p>
  </w:footnote>
  <w:footnote w:type="continuationSeparator" w:id="0">
    <w:p w:rsidR="00B979BC" w:rsidRDefault="00B979BC" w:rsidP="0046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66C" w:rsidRDefault="001134DB" w:rsidP="0097466C">
    <w:pPr>
      <w:pStyle w:val="Header"/>
    </w:pPr>
    <w:r>
      <w:rPr>
        <w:b/>
        <w:bCs/>
        <w:noProof/>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209550</wp:posOffset>
          </wp:positionV>
          <wp:extent cx="1409700" cy="57721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409700" cy="577215"/>
                  </a:xfrm>
                  <a:prstGeom prst="rect">
                    <a:avLst/>
                  </a:prstGeom>
                </pic:spPr>
              </pic:pic>
            </a:graphicData>
          </a:graphic>
        </wp:anchor>
      </w:drawing>
    </w:r>
  </w:p>
  <w:p w:rsidR="0092070F" w:rsidRDefault="00920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502F8"/>
    <w:multiLevelType w:val="hybridMultilevel"/>
    <w:tmpl w:val="8236BC1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15B562DB"/>
    <w:multiLevelType w:val="hybridMultilevel"/>
    <w:tmpl w:val="BAFE3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3F2736"/>
    <w:multiLevelType w:val="hybridMultilevel"/>
    <w:tmpl w:val="9146937C"/>
    <w:lvl w:ilvl="0" w:tplc="022CD1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0A78DE"/>
    <w:multiLevelType w:val="hybridMultilevel"/>
    <w:tmpl w:val="4F6C48F8"/>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 w15:restartNumberingAfterBreak="0">
    <w:nsid w:val="25636EE8"/>
    <w:multiLevelType w:val="hybridMultilevel"/>
    <w:tmpl w:val="F9FCE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8B705F"/>
    <w:multiLevelType w:val="multilevel"/>
    <w:tmpl w:val="99FE3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2849F9"/>
    <w:multiLevelType w:val="hybridMultilevel"/>
    <w:tmpl w:val="2CFE6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37ABC"/>
    <w:multiLevelType w:val="hybridMultilevel"/>
    <w:tmpl w:val="B4A0DFD4"/>
    <w:lvl w:ilvl="0" w:tplc="E4F0575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3BD9352A"/>
    <w:multiLevelType w:val="hybridMultilevel"/>
    <w:tmpl w:val="E906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542D6"/>
    <w:multiLevelType w:val="multilevel"/>
    <w:tmpl w:val="C158D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1B5BCC"/>
    <w:multiLevelType w:val="hybridMultilevel"/>
    <w:tmpl w:val="86E2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55C79"/>
    <w:multiLevelType w:val="hybridMultilevel"/>
    <w:tmpl w:val="56EC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7093D"/>
    <w:multiLevelType w:val="hybridMultilevel"/>
    <w:tmpl w:val="73A02642"/>
    <w:lvl w:ilvl="0" w:tplc="4016EE82">
      <w:start w:val="1"/>
      <w:numFmt w:val="decimal"/>
      <w:lvlText w:val="%1."/>
      <w:lvlJc w:val="left"/>
      <w:pPr>
        <w:ind w:left="500" w:hanging="360"/>
      </w:pPr>
      <w:rPr>
        <w:rFonts w:hint="default"/>
        <w:b/>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3" w15:restartNumberingAfterBreak="0">
    <w:nsid w:val="58A038BB"/>
    <w:multiLevelType w:val="hybridMultilevel"/>
    <w:tmpl w:val="44B67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A2D36"/>
    <w:multiLevelType w:val="hybridMultilevel"/>
    <w:tmpl w:val="3FF06E1A"/>
    <w:lvl w:ilvl="0" w:tplc="0409000F">
      <w:start w:val="1"/>
      <w:numFmt w:val="decimal"/>
      <w:lvlText w:val="%1."/>
      <w:lvlJc w:val="left"/>
      <w:pPr>
        <w:ind w:left="2142" w:hanging="360"/>
      </w:pPr>
    </w:lvl>
    <w:lvl w:ilvl="1" w:tplc="04090019" w:tentative="1">
      <w:start w:val="1"/>
      <w:numFmt w:val="lowerLetter"/>
      <w:lvlText w:val="%2."/>
      <w:lvlJc w:val="left"/>
      <w:pPr>
        <w:ind w:left="2862" w:hanging="360"/>
      </w:pPr>
    </w:lvl>
    <w:lvl w:ilvl="2" w:tplc="0409001B" w:tentative="1">
      <w:start w:val="1"/>
      <w:numFmt w:val="lowerRoman"/>
      <w:lvlText w:val="%3."/>
      <w:lvlJc w:val="right"/>
      <w:pPr>
        <w:ind w:left="3582" w:hanging="180"/>
      </w:pPr>
    </w:lvl>
    <w:lvl w:ilvl="3" w:tplc="0409000F" w:tentative="1">
      <w:start w:val="1"/>
      <w:numFmt w:val="decimal"/>
      <w:lvlText w:val="%4."/>
      <w:lvlJc w:val="left"/>
      <w:pPr>
        <w:ind w:left="4302" w:hanging="360"/>
      </w:pPr>
    </w:lvl>
    <w:lvl w:ilvl="4" w:tplc="04090019" w:tentative="1">
      <w:start w:val="1"/>
      <w:numFmt w:val="lowerLetter"/>
      <w:lvlText w:val="%5."/>
      <w:lvlJc w:val="left"/>
      <w:pPr>
        <w:ind w:left="5022" w:hanging="360"/>
      </w:pPr>
    </w:lvl>
    <w:lvl w:ilvl="5" w:tplc="0409001B" w:tentative="1">
      <w:start w:val="1"/>
      <w:numFmt w:val="lowerRoman"/>
      <w:lvlText w:val="%6."/>
      <w:lvlJc w:val="right"/>
      <w:pPr>
        <w:ind w:left="5742" w:hanging="180"/>
      </w:pPr>
    </w:lvl>
    <w:lvl w:ilvl="6" w:tplc="0409000F" w:tentative="1">
      <w:start w:val="1"/>
      <w:numFmt w:val="decimal"/>
      <w:lvlText w:val="%7."/>
      <w:lvlJc w:val="left"/>
      <w:pPr>
        <w:ind w:left="6462" w:hanging="360"/>
      </w:pPr>
    </w:lvl>
    <w:lvl w:ilvl="7" w:tplc="04090019" w:tentative="1">
      <w:start w:val="1"/>
      <w:numFmt w:val="lowerLetter"/>
      <w:lvlText w:val="%8."/>
      <w:lvlJc w:val="left"/>
      <w:pPr>
        <w:ind w:left="7182" w:hanging="360"/>
      </w:pPr>
    </w:lvl>
    <w:lvl w:ilvl="8" w:tplc="0409001B" w:tentative="1">
      <w:start w:val="1"/>
      <w:numFmt w:val="lowerRoman"/>
      <w:lvlText w:val="%9."/>
      <w:lvlJc w:val="right"/>
      <w:pPr>
        <w:ind w:left="7902" w:hanging="180"/>
      </w:pPr>
    </w:lvl>
  </w:abstractNum>
  <w:abstractNum w:abstractNumId="15" w15:restartNumberingAfterBreak="0">
    <w:nsid w:val="5BF22238"/>
    <w:multiLevelType w:val="hybridMultilevel"/>
    <w:tmpl w:val="DF6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294BF0"/>
    <w:multiLevelType w:val="hybridMultilevel"/>
    <w:tmpl w:val="7834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51785"/>
    <w:multiLevelType w:val="hybridMultilevel"/>
    <w:tmpl w:val="230029D4"/>
    <w:lvl w:ilvl="0" w:tplc="6ECAC2B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9554E"/>
    <w:multiLevelType w:val="hybridMultilevel"/>
    <w:tmpl w:val="ADBA282A"/>
    <w:lvl w:ilvl="0" w:tplc="0409000F">
      <w:start w:val="1"/>
      <w:numFmt w:val="decimal"/>
      <w:lvlText w:val="%1."/>
      <w:lvlJc w:val="left"/>
      <w:pPr>
        <w:ind w:left="2862" w:hanging="360"/>
      </w:pPr>
    </w:lvl>
    <w:lvl w:ilvl="1" w:tplc="04090019" w:tentative="1">
      <w:start w:val="1"/>
      <w:numFmt w:val="lowerLetter"/>
      <w:lvlText w:val="%2."/>
      <w:lvlJc w:val="left"/>
      <w:pPr>
        <w:ind w:left="3582" w:hanging="360"/>
      </w:pPr>
    </w:lvl>
    <w:lvl w:ilvl="2" w:tplc="0409001B" w:tentative="1">
      <w:start w:val="1"/>
      <w:numFmt w:val="lowerRoman"/>
      <w:lvlText w:val="%3."/>
      <w:lvlJc w:val="right"/>
      <w:pPr>
        <w:ind w:left="4302" w:hanging="180"/>
      </w:pPr>
    </w:lvl>
    <w:lvl w:ilvl="3" w:tplc="0409000F" w:tentative="1">
      <w:start w:val="1"/>
      <w:numFmt w:val="decimal"/>
      <w:lvlText w:val="%4."/>
      <w:lvlJc w:val="left"/>
      <w:pPr>
        <w:ind w:left="5022" w:hanging="360"/>
      </w:pPr>
    </w:lvl>
    <w:lvl w:ilvl="4" w:tplc="04090019" w:tentative="1">
      <w:start w:val="1"/>
      <w:numFmt w:val="lowerLetter"/>
      <w:lvlText w:val="%5."/>
      <w:lvlJc w:val="left"/>
      <w:pPr>
        <w:ind w:left="5742" w:hanging="360"/>
      </w:pPr>
    </w:lvl>
    <w:lvl w:ilvl="5" w:tplc="0409001B" w:tentative="1">
      <w:start w:val="1"/>
      <w:numFmt w:val="lowerRoman"/>
      <w:lvlText w:val="%6."/>
      <w:lvlJc w:val="right"/>
      <w:pPr>
        <w:ind w:left="6462" w:hanging="180"/>
      </w:pPr>
    </w:lvl>
    <w:lvl w:ilvl="6" w:tplc="0409000F" w:tentative="1">
      <w:start w:val="1"/>
      <w:numFmt w:val="decimal"/>
      <w:lvlText w:val="%7."/>
      <w:lvlJc w:val="left"/>
      <w:pPr>
        <w:ind w:left="7182" w:hanging="360"/>
      </w:pPr>
    </w:lvl>
    <w:lvl w:ilvl="7" w:tplc="04090019" w:tentative="1">
      <w:start w:val="1"/>
      <w:numFmt w:val="lowerLetter"/>
      <w:lvlText w:val="%8."/>
      <w:lvlJc w:val="left"/>
      <w:pPr>
        <w:ind w:left="7902" w:hanging="360"/>
      </w:pPr>
    </w:lvl>
    <w:lvl w:ilvl="8" w:tplc="0409001B" w:tentative="1">
      <w:start w:val="1"/>
      <w:numFmt w:val="lowerRoman"/>
      <w:lvlText w:val="%9."/>
      <w:lvlJc w:val="right"/>
      <w:pPr>
        <w:ind w:left="8622" w:hanging="180"/>
      </w:pPr>
    </w:lvl>
  </w:abstractNum>
  <w:abstractNum w:abstractNumId="19" w15:restartNumberingAfterBreak="0">
    <w:nsid w:val="7464775D"/>
    <w:multiLevelType w:val="hybridMultilevel"/>
    <w:tmpl w:val="F8CC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20E6E"/>
    <w:multiLevelType w:val="hybridMultilevel"/>
    <w:tmpl w:val="2CCE5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03D21"/>
    <w:multiLevelType w:val="hybridMultilevel"/>
    <w:tmpl w:val="DBA27AC4"/>
    <w:lvl w:ilvl="0" w:tplc="313C3E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305D92"/>
    <w:multiLevelType w:val="hybridMultilevel"/>
    <w:tmpl w:val="73A02642"/>
    <w:lvl w:ilvl="0" w:tplc="4016EE82">
      <w:start w:val="1"/>
      <w:numFmt w:val="decimal"/>
      <w:lvlText w:val="%1."/>
      <w:lvlJc w:val="left"/>
      <w:pPr>
        <w:ind w:left="500" w:hanging="360"/>
      </w:pPr>
      <w:rPr>
        <w:rFonts w:hint="default"/>
        <w:b/>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23" w15:restartNumberingAfterBreak="0">
    <w:nsid w:val="7EF2657C"/>
    <w:multiLevelType w:val="hybridMultilevel"/>
    <w:tmpl w:val="03AE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4099F"/>
    <w:multiLevelType w:val="hybridMultilevel"/>
    <w:tmpl w:val="805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5"/>
  </w:num>
  <w:num w:numId="4">
    <w:abstractNumId w:val="19"/>
  </w:num>
  <w:num w:numId="5">
    <w:abstractNumId w:val="0"/>
  </w:num>
  <w:num w:numId="6">
    <w:abstractNumId w:val="12"/>
  </w:num>
  <w:num w:numId="7">
    <w:abstractNumId w:val="22"/>
  </w:num>
  <w:num w:numId="8">
    <w:abstractNumId w:val="6"/>
  </w:num>
  <w:num w:numId="9">
    <w:abstractNumId w:val="16"/>
  </w:num>
  <w:num w:numId="10">
    <w:abstractNumId w:val="23"/>
  </w:num>
  <w:num w:numId="11">
    <w:abstractNumId w:val="8"/>
  </w:num>
  <w:num w:numId="12">
    <w:abstractNumId w:val="20"/>
  </w:num>
  <w:num w:numId="13">
    <w:abstractNumId w:val="3"/>
  </w:num>
  <w:num w:numId="14">
    <w:abstractNumId w:val="14"/>
  </w:num>
  <w:num w:numId="15">
    <w:abstractNumId w:val="18"/>
  </w:num>
  <w:num w:numId="16">
    <w:abstractNumId w:val="4"/>
  </w:num>
  <w:num w:numId="17">
    <w:abstractNumId w:val="13"/>
  </w:num>
  <w:num w:numId="18">
    <w:abstractNumId w:val="1"/>
  </w:num>
  <w:num w:numId="19">
    <w:abstractNumId w:val="17"/>
  </w:num>
  <w:num w:numId="20">
    <w:abstractNumId w:val="10"/>
  </w:num>
  <w:num w:numId="21">
    <w:abstractNumId w:val="21"/>
  </w:num>
  <w:num w:numId="22">
    <w:abstractNumId w:val="2"/>
  </w:num>
  <w:num w:numId="23">
    <w:abstractNumId w:val="7"/>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5B36"/>
    <w:rsid w:val="00002D5E"/>
    <w:rsid w:val="000229ED"/>
    <w:rsid w:val="00056D2C"/>
    <w:rsid w:val="000817CC"/>
    <w:rsid w:val="00091B2B"/>
    <w:rsid w:val="000B62FD"/>
    <w:rsid w:val="000C36D4"/>
    <w:rsid w:val="001134DB"/>
    <w:rsid w:val="00121F16"/>
    <w:rsid w:val="001255C7"/>
    <w:rsid w:val="001256FF"/>
    <w:rsid w:val="001447F4"/>
    <w:rsid w:val="00147516"/>
    <w:rsid w:val="001602FE"/>
    <w:rsid w:val="001907C8"/>
    <w:rsid w:val="001B59C8"/>
    <w:rsid w:val="00210EE4"/>
    <w:rsid w:val="002257FB"/>
    <w:rsid w:val="00232307"/>
    <w:rsid w:val="00244279"/>
    <w:rsid w:val="00282B1D"/>
    <w:rsid w:val="00286F79"/>
    <w:rsid w:val="002A2138"/>
    <w:rsid w:val="002C55CB"/>
    <w:rsid w:val="002C788A"/>
    <w:rsid w:val="002E45C0"/>
    <w:rsid w:val="00316596"/>
    <w:rsid w:val="00331ABC"/>
    <w:rsid w:val="003339E1"/>
    <w:rsid w:val="003537D6"/>
    <w:rsid w:val="0036157D"/>
    <w:rsid w:val="00371313"/>
    <w:rsid w:val="003723D5"/>
    <w:rsid w:val="003A12CF"/>
    <w:rsid w:val="003B0317"/>
    <w:rsid w:val="003B119D"/>
    <w:rsid w:val="003C2B74"/>
    <w:rsid w:val="003E3A02"/>
    <w:rsid w:val="00402FF9"/>
    <w:rsid w:val="004320CE"/>
    <w:rsid w:val="00443DF8"/>
    <w:rsid w:val="00465B36"/>
    <w:rsid w:val="00473441"/>
    <w:rsid w:val="00484D6A"/>
    <w:rsid w:val="00491ED9"/>
    <w:rsid w:val="00494481"/>
    <w:rsid w:val="004C6634"/>
    <w:rsid w:val="004E0347"/>
    <w:rsid w:val="004F757B"/>
    <w:rsid w:val="005169C8"/>
    <w:rsid w:val="00540631"/>
    <w:rsid w:val="00551EA4"/>
    <w:rsid w:val="00554BE3"/>
    <w:rsid w:val="00567E7A"/>
    <w:rsid w:val="005C2D9E"/>
    <w:rsid w:val="005D35CF"/>
    <w:rsid w:val="00630C9B"/>
    <w:rsid w:val="00644C90"/>
    <w:rsid w:val="00670D84"/>
    <w:rsid w:val="006831E9"/>
    <w:rsid w:val="00696C11"/>
    <w:rsid w:val="006D599E"/>
    <w:rsid w:val="00732423"/>
    <w:rsid w:val="00755CD8"/>
    <w:rsid w:val="0076758C"/>
    <w:rsid w:val="00776722"/>
    <w:rsid w:val="007858C4"/>
    <w:rsid w:val="00794D59"/>
    <w:rsid w:val="007A7853"/>
    <w:rsid w:val="007C75E4"/>
    <w:rsid w:val="007D4C47"/>
    <w:rsid w:val="007F5FF3"/>
    <w:rsid w:val="0081233C"/>
    <w:rsid w:val="00832E55"/>
    <w:rsid w:val="00835F25"/>
    <w:rsid w:val="00851730"/>
    <w:rsid w:val="008A4AF1"/>
    <w:rsid w:val="008D15C0"/>
    <w:rsid w:val="008D358D"/>
    <w:rsid w:val="008E094E"/>
    <w:rsid w:val="008F41F7"/>
    <w:rsid w:val="00910859"/>
    <w:rsid w:val="00912002"/>
    <w:rsid w:val="0092070F"/>
    <w:rsid w:val="009301CB"/>
    <w:rsid w:val="009414AF"/>
    <w:rsid w:val="0097064D"/>
    <w:rsid w:val="0097466C"/>
    <w:rsid w:val="00987AEB"/>
    <w:rsid w:val="009B39A8"/>
    <w:rsid w:val="00A27508"/>
    <w:rsid w:val="00AC76FE"/>
    <w:rsid w:val="00AD143A"/>
    <w:rsid w:val="00AD76EF"/>
    <w:rsid w:val="00B462CD"/>
    <w:rsid w:val="00B721D4"/>
    <w:rsid w:val="00B87711"/>
    <w:rsid w:val="00B979BC"/>
    <w:rsid w:val="00BB5CE5"/>
    <w:rsid w:val="00BD45EC"/>
    <w:rsid w:val="00C06299"/>
    <w:rsid w:val="00C258B5"/>
    <w:rsid w:val="00C26F9E"/>
    <w:rsid w:val="00C42405"/>
    <w:rsid w:val="00C56255"/>
    <w:rsid w:val="00CA727A"/>
    <w:rsid w:val="00CC2035"/>
    <w:rsid w:val="00CF1777"/>
    <w:rsid w:val="00CF2B01"/>
    <w:rsid w:val="00D40374"/>
    <w:rsid w:val="00DB568D"/>
    <w:rsid w:val="00DB59DD"/>
    <w:rsid w:val="00DF6C27"/>
    <w:rsid w:val="00E47361"/>
    <w:rsid w:val="00E86B2C"/>
    <w:rsid w:val="00E96AB6"/>
    <w:rsid w:val="00EC6EB5"/>
    <w:rsid w:val="00EE42F3"/>
    <w:rsid w:val="00F43665"/>
    <w:rsid w:val="00F93EAA"/>
    <w:rsid w:val="00F97918"/>
    <w:rsid w:val="00FB5369"/>
    <w:rsid w:val="00FD1454"/>
    <w:rsid w:val="00FE7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F40DB46-7C46-46ED-99A3-1CDC14A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B36"/>
    <w:pPr>
      <w:ind w:left="720"/>
      <w:contextualSpacing/>
    </w:pPr>
  </w:style>
  <w:style w:type="character" w:styleId="Hyperlink">
    <w:name w:val="Hyperlink"/>
    <w:basedOn w:val="DefaultParagraphFont"/>
    <w:uiPriority w:val="99"/>
    <w:unhideWhenUsed/>
    <w:rsid w:val="00465B36"/>
    <w:rPr>
      <w:color w:val="0000FF" w:themeColor="hyperlink"/>
      <w:u w:val="single"/>
    </w:rPr>
  </w:style>
  <w:style w:type="paragraph" w:styleId="Header">
    <w:name w:val="header"/>
    <w:basedOn w:val="Normal"/>
    <w:link w:val="HeaderChar"/>
    <w:uiPriority w:val="99"/>
    <w:unhideWhenUsed/>
    <w:rsid w:val="00465B3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5B36"/>
  </w:style>
  <w:style w:type="paragraph" w:styleId="Footer">
    <w:name w:val="footer"/>
    <w:basedOn w:val="Normal"/>
    <w:link w:val="FooterChar"/>
    <w:uiPriority w:val="99"/>
    <w:unhideWhenUsed/>
    <w:rsid w:val="00465B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65B36"/>
  </w:style>
  <w:style w:type="paragraph" w:styleId="BalloonText">
    <w:name w:val="Balloon Text"/>
    <w:basedOn w:val="Normal"/>
    <w:link w:val="BalloonTextChar"/>
    <w:uiPriority w:val="99"/>
    <w:semiHidden/>
    <w:unhideWhenUsed/>
    <w:rsid w:val="00630C9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0C9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30C9B"/>
    <w:rPr>
      <w:sz w:val="18"/>
      <w:szCs w:val="18"/>
    </w:rPr>
  </w:style>
  <w:style w:type="paragraph" w:styleId="CommentText">
    <w:name w:val="annotation text"/>
    <w:basedOn w:val="Normal"/>
    <w:link w:val="CommentTextChar"/>
    <w:uiPriority w:val="99"/>
    <w:semiHidden/>
    <w:unhideWhenUsed/>
    <w:rsid w:val="00630C9B"/>
    <w:pPr>
      <w:spacing w:line="240" w:lineRule="auto"/>
    </w:pPr>
    <w:rPr>
      <w:sz w:val="24"/>
      <w:szCs w:val="24"/>
    </w:rPr>
  </w:style>
  <w:style w:type="character" w:customStyle="1" w:styleId="CommentTextChar">
    <w:name w:val="Comment Text Char"/>
    <w:basedOn w:val="DefaultParagraphFont"/>
    <w:link w:val="CommentText"/>
    <w:uiPriority w:val="99"/>
    <w:semiHidden/>
    <w:rsid w:val="00630C9B"/>
    <w:rPr>
      <w:sz w:val="24"/>
      <w:szCs w:val="24"/>
    </w:rPr>
  </w:style>
  <w:style w:type="paragraph" w:styleId="CommentSubject">
    <w:name w:val="annotation subject"/>
    <w:basedOn w:val="CommentText"/>
    <w:next w:val="CommentText"/>
    <w:link w:val="CommentSubjectChar"/>
    <w:uiPriority w:val="99"/>
    <w:semiHidden/>
    <w:unhideWhenUsed/>
    <w:rsid w:val="00630C9B"/>
    <w:rPr>
      <w:b/>
      <w:bCs/>
      <w:sz w:val="20"/>
      <w:szCs w:val="20"/>
    </w:rPr>
  </w:style>
  <w:style w:type="character" w:customStyle="1" w:styleId="CommentSubjectChar">
    <w:name w:val="Comment Subject Char"/>
    <w:basedOn w:val="CommentTextChar"/>
    <w:link w:val="CommentSubject"/>
    <w:uiPriority w:val="99"/>
    <w:semiHidden/>
    <w:rsid w:val="00630C9B"/>
    <w:rPr>
      <w:b/>
      <w:bCs/>
      <w:sz w:val="20"/>
      <w:szCs w:val="20"/>
    </w:rPr>
  </w:style>
  <w:style w:type="table" w:styleId="TableGrid">
    <w:name w:val="Table Grid"/>
    <w:basedOn w:val="TableNormal"/>
    <w:uiPriority w:val="59"/>
    <w:rsid w:val="009B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2257FB"/>
    <w:pPr>
      <w:widowControl w:val="0"/>
      <w:spacing w:after="0" w:line="240" w:lineRule="auto"/>
      <w:contextualSpacing/>
      <w:jc w:val="center"/>
    </w:pPr>
    <w:rPr>
      <w:rFonts w:ascii="Verdana" w:eastAsia="Verdana" w:hAnsi="Verdana" w:cs="Verdana"/>
      <w:sz w:val="48"/>
      <w:szCs w:val="48"/>
    </w:rPr>
  </w:style>
  <w:style w:type="character" w:customStyle="1" w:styleId="TitleChar">
    <w:name w:val="Title Char"/>
    <w:basedOn w:val="DefaultParagraphFont"/>
    <w:link w:val="Title"/>
    <w:rsid w:val="002257FB"/>
    <w:rPr>
      <w:rFonts w:ascii="Verdana" w:eastAsia="Verdana" w:hAnsi="Verdana" w:cs="Verdana"/>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68760">
      <w:bodyDiv w:val="1"/>
      <w:marLeft w:val="0"/>
      <w:marRight w:val="0"/>
      <w:marTop w:val="0"/>
      <w:marBottom w:val="0"/>
      <w:divBdr>
        <w:top w:val="none" w:sz="0" w:space="0" w:color="auto"/>
        <w:left w:val="none" w:sz="0" w:space="0" w:color="auto"/>
        <w:bottom w:val="none" w:sz="0" w:space="0" w:color="auto"/>
        <w:right w:val="none" w:sz="0" w:space="0" w:color="auto"/>
      </w:divBdr>
    </w:div>
    <w:div w:id="803888645">
      <w:bodyDiv w:val="1"/>
      <w:marLeft w:val="0"/>
      <w:marRight w:val="0"/>
      <w:marTop w:val="0"/>
      <w:marBottom w:val="0"/>
      <w:divBdr>
        <w:top w:val="none" w:sz="0" w:space="0" w:color="auto"/>
        <w:left w:val="none" w:sz="0" w:space="0" w:color="auto"/>
        <w:bottom w:val="none" w:sz="0" w:space="0" w:color="auto"/>
        <w:right w:val="none" w:sz="0" w:space="0" w:color="auto"/>
      </w:divBdr>
    </w:div>
    <w:div w:id="8116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govforum.org/multilingual/content/igf-2018-workshop-review-and-evaluation-proce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tgovforum.org/multilingual/content/igf-2018-workshop-review-and-evaluation-process" TargetMode="External"/><Relationship Id="rId4" Type="http://schemas.openxmlformats.org/officeDocument/2006/relationships/settings" Target="settings.xml"/><Relationship Id="rId9" Type="http://schemas.openxmlformats.org/officeDocument/2006/relationships/hyperlink" Target="https://www.intgovforum.org/multilingual/content/igf-2018-workshop-session-formats-and-evaluation-criter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25A14-110A-4B66-8A79-33F8A3C8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afarag</dc:creator>
  <cp:lastModifiedBy>Zeina Bouharb</cp:lastModifiedBy>
  <cp:revision>11</cp:revision>
  <cp:lastPrinted>2018-07-30T09:47:00Z</cp:lastPrinted>
  <dcterms:created xsi:type="dcterms:W3CDTF">2023-05-31T06:15:00Z</dcterms:created>
  <dcterms:modified xsi:type="dcterms:W3CDTF">2026-06-02T09:55:00Z</dcterms:modified>
</cp:coreProperties>
</file>